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95" w:rsidRPr="00EA70B3" w:rsidRDefault="00B06795" w:rsidP="00B06795">
      <w:pPr>
        <w:shd w:val="clear" w:color="auto" w:fill="D9D9D9"/>
        <w:rPr>
          <w:rFonts w:ascii="Arial" w:hAnsi="Arial" w:cs="Arial"/>
          <w:b/>
        </w:rPr>
      </w:pPr>
      <w:r w:rsidRPr="003A75FA">
        <w:rPr>
          <w:rFonts w:ascii="Arial" w:hAnsi="Arial" w:cs="Arial"/>
          <w:b/>
          <w:sz w:val="32"/>
          <w:szCs w:val="32"/>
        </w:rPr>
        <w:t xml:space="preserve">Kind weg, Probleme weg       </w:t>
      </w:r>
      <w:r>
        <w:rPr>
          <w:rFonts w:ascii="Arial" w:hAnsi="Arial" w:cs="Arial"/>
          <w:b/>
          <w:sz w:val="32"/>
          <w:szCs w:val="32"/>
        </w:rPr>
        <w:t xml:space="preserve">                    </w:t>
      </w:r>
      <w:r w:rsidRPr="003A75FA">
        <w:rPr>
          <w:rFonts w:ascii="Arial" w:hAnsi="Arial" w:cs="Arial"/>
          <w:b/>
        </w:rPr>
        <w:t>M</w:t>
      </w:r>
      <w:r>
        <w:rPr>
          <w:rFonts w:ascii="Arial" w:hAnsi="Arial" w:cs="Arial"/>
          <w:b/>
        </w:rPr>
        <w:t>13 Klassenarbeit mit EWH</w:t>
      </w:r>
    </w:p>
    <w:p w:rsidR="00B06795" w:rsidRDefault="00B06795" w:rsidP="00B06795">
      <w:pPr>
        <w:rPr>
          <w:rFonts w:ascii="Arial" w:hAnsi="Arial" w:cs="Arial"/>
        </w:rPr>
      </w:pPr>
    </w:p>
    <w:p w:rsidR="00B06795" w:rsidRDefault="00B06795" w:rsidP="00B06795">
      <w:pPr>
        <w:pStyle w:val="Listenabsatz"/>
        <w:numPr>
          <w:ilvl w:val="0"/>
          <w:numId w:val="1"/>
        </w:numPr>
        <w:rPr>
          <w:rFonts w:ascii="Arial" w:hAnsi="Arial" w:cs="Arial"/>
        </w:rPr>
      </w:pPr>
      <w:r>
        <w:rPr>
          <w:rFonts w:ascii="Arial" w:hAnsi="Arial" w:cs="Arial"/>
        </w:rPr>
        <w:t>Beschreiben Sie die Beratungsregelung und mindestens eine Indikation, nach denen ein Schwangerschaftsabbruch durchgeführt werden kann</w:t>
      </w:r>
      <w:r w:rsidR="00820DCE">
        <w:rPr>
          <w:rFonts w:ascii="Arial" w:hAnsi="Arial" w:cs="Arial"/>
        </w:rPr>
        <w:t xml:space="preserve"> (4P)</w:t>
      </w:r>
      <w:r>
        <w:rPr>
          <w:rFonts w:ascii="Arial" w:hAnsi="Arial" w:cs="Arial"/>
        </w:rPr>
        <w:t>.</w:t>
      </w:r>
    </w:p>
    <w:p w:rsidR="00B06795" w:rsidRPr="00A0560B" w:rsidRDefault="002665F8" w:rsidP="00B06795">
      <w:pPr>
        <w:rPr>
          <w:rFonts w:ascii="Arial" w:hAnsi="Arial" w:cs="Arial"/>
          <w:color w:val="FF0000"/>
        </w:rPr>
      </w:pPr>
      <w:r w:rsidRPr="00A0560B">
        <w:rPr>
          <w:rFonts w:ascii="Arial" w:hAnsi="Arial" w:cs="Arial"/>
          <w:i/>
          <w:color w:val="FF0000"/>
        </w:rPr>
        <w:t>Beratungsregelung: Abbruch straffrei unter best. Voraussetzungen (Beratungsschein, 12. Woche, von Arzt durchgeführt)</w:t>
      </w:r>
      <w:r w:rsidRPr="00A0560B">
        <w:rPr>
          <w:rFonts w:ascii="Arial" w:hAnsi="Arial" w:cs="Arial"/>
          <w:i/>
          <w:color w:val="FF0000"/>
        </w:rPr>
        <w:br/>
        <w:t>Medizinische Indikation: Um Gefahr einer schwerwiegenden Beeinträchtigung des körperlichen oder seelischen Gesundheitszustandes der Schwangeren abzuwenden, keine Frist</w:t>
      </w:r>
      <w:r w:rsidRPr="00A0560B">
        <w:rPr>
          <w:rFonts w:ascii="Arial" w:hAnsi="Arial" w:cs="Arial"/>
          <w:i/>
          <w:color w:val="FF0000"/>
        </w:rPr>
        <w:br/>
        <w:t>Kriminologische Indikation: Vergewaltigung, 12. Woche</w:t>
      </w:r>
    </w:p>
    <w:p w:rsidR="00B06795" w:rsidRDefault="00B06795" w:rsidP="00B06795">
      <w:pPr>
        <w:pStyle w:val="Listenabsatz"/>
        <w:numPr>
          <w:ilvl w:val="0"/>
          <w:numId w:val="1"/>
        </w:numPr>
        <w:rPr>
          <w:rFonts w:ascii="Arial" w:hAnsi="Arial" w:cs="Arial"/>
        </w:rPr>
      </w:pPr>
      <w:r>
        <w:rPr>
          <w:rFonts w:ascii="Arial" w:hAnsi="Arial" w:cs="Arial"/>
        </w:rPr>
        <w:t>Wie viele Schwangerschaftsabbrüche werden jährlich in Deutschland durchgeführt? Kreuzen Sie an</w:t>
      </w:r>
      <w:r w:rsidR="00820DCE">
        <w:rPr>
          <w:rFonts w:ascii="Arial" w:hAnsi="Arial" w:cs="Arial"/>
        </w:rPr>
        <w:t xml:space="preserve"> (2P)</w:t>
      </w:r>
    </w:p>
    <w:tbl>
      <w:tblPr>
        <w:tblStyle w:val="Tabellenraster"/>
        <w:tblW w:w="0" w:type="auto"/>
        <w:jc w:val="center"/>
        <w:tblLook w:val="04A0" w:firstRow="1" w:lastRow="0" w:firstColumn="1" w:lastColumn="0" w:noHBand="0" w:noVBand="1"/>
      </w:tblPr>
      <w:tblGrid>
        <w:gridCol w:w="1384"/>
        <w:gridCol w:w="567"/>
      </w:tblGrid>
      <w:tr w:rsidR="00B06795" w:rsidTr="001B5840">
        <w:trPr>
          <w:jc w:val="center"/>
        </w:trPr>
        <w:tc>
          <w:tcPr>
            <w:tcW w:w="1384" w:type="dxa"/>
          </w:tcPr>
          <w:p w:rsidR="00B06795" w:rsidRDefault="00B06795" w:rsidP="001B5840">
            <w:pPr>
              <w:rPr>
                <w:rFonts w:ascii="Arial" w:hAnsi="Arial" w:cs="Arial"/>
              </w:rPr>
            </w:pPr>
            <w:r>
              <w:rPr>
                <w:rFonts w:ascii="Arial" w:hAnsi="Arial" w:cs="Arial"/>
              </w:rPr>
              <w:t xml:space="preserve">2 000 </w:t>
            </w:r>
          </w:p>
        </w:tc>
        <w:tc>
          <w:tcPr>
            <w:tcW w:w="567" w:type="dxa"/>
          </w:tcPr>
          <w:p w:rsidR="00B06795" w:rsidRDefault="00B06795" w:rsidP="001B5840">
            <w:pPr>
              <w:rPr>
                <w:rFonts w:ascii="Arial" w:hAnsi="Arial" w:cs="Arial"/>
              </w:rPr>
            </w:pPr>
          </w:p>
        </w:tc>
      </w:tr>
      <w:tr w:rsidR="00B06795" w:rsidTr="001B5840">
        <w:trPr>
          <w:jc w:val="center"/>
        </w:trPr>
        <w:tc>
          <w:tcPr>
            <w:tcW w:w="1384" w:type="dxa"/>
          </w:tcPr>
          <w:p w:rsidR="00B06795" w:rsidRDefault="00B06795" w:rsidP="001B5840">
            <w:pPr>
              <w:rPr>
                <w:rFonts w:ascii="Arial" w:hAnsi="Arial" w:cs="Arial"/>
              </w:rPr>
            </w:pPr>
            <w:r>
              <w:rPr>
                <w:rFonts w:ascii="Arial" w:hAnsi="Arial" w:cs="Arial"/>
              </w:rPr>
              <w:t>120 000</w:t>
            </w:r>
          </w:p>
        </w:tc>
        <w:tc>
          <w:tcPr>
            <w:tcW w:w="567" w:type="dxa"/>
          </w:tcPr>
          <w:p w:rsidR="00B06795" w:rsidRPr="002665F8" w:rsidRDefault="002665F8" w:rsidP="001B5840">
            <w:pPr>
              <w:rPr>
                <w:rFonts w:ascii="Arial" w:hAnsi="Arial" w:cs="Arial"/>
                <w:color w:val="FF0000"/>
              </w:rPr>
            </w:pPr>
            <w:r w:rsidRPr="002665F8">
              <w:rPr>
                <w:rFonts w:ascii="Arial" w:hAnsi="Arial" w:cs="Arial"/>
                <w:color w:val="FF0000"/>
              </w:rPr>
              <w:t>X</w:t>
            </w:r>
          </w:p>
        </w:tc>
      </w:tr>
      <w:tr w:rsidR="00B06795" w:rsidTr="001B5840">
        <w:trPr>
          <w:jc w:val="center"/>
        </w:trPr>
        <w:tc>
          <w:tcPr>
            <w:tcW w:w="1384" w:type="dxa"/>
          </w:tcPr>
          <w:p w:rsidR="00B06795" w:rsidRDefault="00B06795" w:rsidP="001B5840">
            <w:pPr>
              <w:ind w:left="18"/>
              <w:rPr>
                <w:rFonts w:ascii="Arial" w:hAnsi="Arial" w:cs="Arial"/>
              </w:rPr>
            </w:pPr>
            <w:r>
              <w:rPr>
                <w:rFonts w:ascii="Arial" w:hAnsi="Arial" w:cs="Arial"/>
              </w:rPr>
              <w:t>1,4 Mio</w:t>
            </w:r>
            <w:r w:rsidR="002665F8">
              <w:rPr>
                <w:rFonts w:ascii="Arial" w:hAnsi="Arial" w:cs="Arial"/>
              </w:rPr>
              <w:t>.</w:t>
            </w:r>
          </w:p>
        </w:tc>
        <w:tc>
          <w:tcPr>
            <w:tcW w:w="567" w:type="dxa"/>
          </w:tcPr>
          <w:p w:rsidR="00B06795" w:rsidRDefault="00B06795" w:rsidP="001B5840">
            <w:pPr>
              <w:rPr>
                <w:rFonts w:ascii="Arial" w:hAnsi="Arial" w:cs="Arial"/>
              </w:rPr>
            </w:pPr>
          </w:p>
        </w:tc>
      </w:tr>
    </w:tbl>
    <w:p w:rsidR="00B06795" w:rsidRPr="00BA2C72" w:rsidRDefault="00B06795" w:rsidP="00B06795">
      <w:pPr>
        <w:rPr>
          <w:rFonts w:ascii="Arial" w:hAnsi="Arial" w:cs="Arial"/>
        </w:rPr>
      </w:pPr>
    </w:p>
    <w:p w:rsidR="00B06795" w:rsidRDefault="00B06795" w:rsidP="00B06795">
      <w:pPr>
        <w:pStyle w:val="Listenabsatz"/>
        <w:numPr>
          <w:ilvl w:val="0"/>
          <w:numId w:val="1"/>
        </w:numPr>
        <w:rPr>
          <w:rFonts w:ascii="Arial" w:hAnsi="Arial" w:cs="Arial"/>
        </w:rPr>
      </w:pPr>
      <w:r>
        <w:rPr>
          <w:rFonts w:ascii="Arial" w:hAnsi="Arial" w:cs="Arial"/>
        </w:rPr>
        <w:t>Erläutern Sie die Position der christlichen Kirchen zum Schwangerschaf</w:t>
      </w:r>
      <w:r w:rsidR="00820DCE">
        <w:rPr>
          <w:rFonts w:ascii="Arial" w:hAnsi="Arial" w:cs="Arial"/>
        </w:rPr>
        <w:t>tsabbruch und ihre Begründungen (</w:t>
      </w:r>
      <w:r w:rsidR="00384483">
        <w:rPr>
          <w:rFonts w:ascii="Arial" w:hAnsi="Arial" w:cs="Arial"/>
        </w:rPr>
        <w:t>5P)</w:t>
      </w:r>
    </w:p>
    <w:p w:rsidR="00C22D6E" w:rsidRPr="00A0560B" w:rsidRDefault="00C22D6E" w:rsidP="002665F8">
      <w:pPr>
        <w:spacing w:after="0" w:line="240" w:lineRule="auto"/>
        <w:rPr>
          <w:rFonts w:ascii="Arial" w:hAnsi="Arial" w:cs="Arial"/>
          <w:i/>
          <w:color w:val="FF0000"/>
        </w:rPr>
      </w:pPr>
      <w:r w:rsidRPr="00A0560B">
        <w:rPr>
          <w:rFonts w:ascii="Arial" w:hAnsi="Arial" w:cs="Arial"/>
          <w:i/>
          <w:color w:val="FF0000"/>
        </w:rPr>
        <w:t>Christlichen Kirchen sind gegen Tötung des ungeborenen Menschen und versuchen über vielfältige Hilfsangebote der ungewollt Schwangeren zu helfen</w:t>
      </w:r>
    </w:p>
    <w:p w:rsidR="00C22D6E" w:rsidRPr="00A0560B" w:rsidRDefault="002665F8" w:rsidP="00C22D6E">
      <w:pPr>
        <w:pStyle w:val="Listenabsatz"/>
        <w:numPr>
          <w:ilvl w:val="0"/>
          <w:numId w:val="5"/>
        </w:numPr>
        <w:spacing w:after="0" w:line="240" w:lineRule="auto"/>
        <w:rPr>
          <w:rFonts w:ascii="Arial" w:hAnsi="Arial" w:cs="Arial"/>
          <w:i/>
          <w:color w:val="FF0000"/>
        </w:rPr>
      </w:pPr>
      <w:r w:rsidRPr="00A0560B">
        <w:rPr>
          <w:rFonts w:ascii="Arial" w:hAnsi="Arial" w:cs="Arial"/>
          <w:i/>
          <w:color w:val="FF0000"/>
        </w:rPr>
        <w:t>Tötung eines Mitmenschen soll nach Gottes Willen nicht sein</w:t>
      </w:r>
      <w:r w:rsidR="00C22D6E" w:rsidRPr="00A0560B">
        <w:rPr>
          <w:rFonts w:ascii="Arial" w:hAnsi="Arial" w:cs="Arial"/>
          <w:i/>
          <w:color w:val="FF0000"/>
        </w:rPr>
        <w:t xml:space="preserve"> (6. Gebot)</w:t>
      </w:r>
    </w:p>
    <w:p w:rsidR="00C22D6E" w:rsidRPr="00A0560B" w:rsidRDefault="00C22D6E" w:rsidP="00C22D6E">
      <w:pPr>
        <w:pStyle w:val="Listenabsatz"/>
        <w:numPr>
          <w:ilvl w:val="0"/>
          <w:numId w:val="5"/>
        </w:numPr>
        <w:spacing w:after="0" w:line="240" w:lineRule="auto"/>
        <w:rPr>
          <w:rFonts w:ascii="Arial" w:hAnsi="Arial" w:cs="Arial"/>
          <w:i/>
          <w:color w:val="FF0000"/>
        </w:rPr>
      </w:pPr>
      <w:r w:rsidRPr="00A0560B">
        <w:rPr>
          <w:rFonts w:ascii="Arial" w:hAnsi="Arial" w:cs="Arial"/>
          <w:i/>
          <w:color w:val="FF0000"/>
        </w:rPr>
        <w:t>Jedes Kind/jeder Mensch ist ein Geschöpf Gottes (</w:t>
      </w:r>
      <w:proofErr w:type="spellStart"/>
      <w:r w:rsidRPr="00A0560B">
        <w:rPr>
          <w:rFonts w:ascii="Arial" w:hAnsi="Arial" w:cs="Arial"/>
          <w:i/>
          <w:color w:val="FF0000"/>
        </w:rPr>
        <w:t>Ps</w:t>
      </w:r>
      <w:proofErr w:type="spellEnd"/>
      <w:r w:rsidRPr="00A0560B">
        <w:rPr>
          <w:rFonts w:ascii="Arial" w:hAnsi="Arial" w:cs="Arial"/>
          <w:i/>
          <w:color w:val="FF0000"/>
        </w:rPr>
        <w:t xml:space="preserve"> 8 und 139)</w:t>
      </w:r>
    </w:p>
    <w:p w:rsidR="00252389" w:rsidRPr="00A0560B" w:rsidRDefault="00252389" w:rsidP="00C22D6E">
      <w:pPr>
        <w:pStyle w:val="Listenabsatz"/>
        <w:numPr>
          <w:ilvl w:val="0"/>
          <w:numId w:val="5"/>
        </w:numPr>
        <w:spacing w:after="0" w:line="240" w:lineRule="auto"/>
        <w:rPr>
          <w:rFonts w:ascii="Arial" w:hAnsi="Arial" w:cs="Arial"/>
          <w:i/>
          <w:color w:val="FF0000"/>
        </w:rPr>
      </w:pPr>
      <w:r w:rsidRPr="00A0560B">
        <w:rPr>
          <w:rFonts w:ascii="Arial" w:hAnsi="Arial" w:cs="Arial"/>
          <w:i/>
          <w:color w:val="FF0000"/>
        </w:rPr>
        <w:t>Selbstbestimmung findet Grenze am Lebensrecht des Kindes</w:t>
      </w:r>
    </w:p>
    <w:p w:rsidR="00C22D6E" w:rsidRPr="00A0560B" w:rsidRDefault="002665F8" w:rsidP="00C22D6E">
      <w:pPr>
        <w:pStyle w:val="Listenabsatz"/>
        <w:numPr>
          <w:ilvl w:val="0"/>
          <w:numId w:val="5"/>
        </w:numPr>
        <w:spacing w:after="0" w:line="240" w:lineRule="auto"/>
        <w:rPr>
          <w:rFonts w:ascii="Arial" w:hAnsi="Arial" w:cs="Arial"/>
          <w:i/>
          <w:color w:val="FF0000"/>
        </w:rPr>
      </w:pPr>
      <w:r w:rsidRPr="00A0560B">
        <w:rPr>
          <w:rFonts w:ascii="Arial" w:hAnsi="Arial" w:cs="Arial"/>
          <w:i/>
          <w:color w:val="FF0000"/>
        </w:rPr>
        <w:t>Medizinisch indizierter Abbruch ist besondere Konfliktlage</w:t>
      </w:r>
    </w:p>
    <w:p w:rsidR="00C22D6E" w:rsidRPr="00A0560B" w:rsidRDefault="002665F8" w:rsidP="00C22D6E">
      <w:pPr>
        <w:pStyle w:val="Listenabsatz"/>
        <w:numPr>
          <w:ilvl w:val="0"/>
          <w:numId w:val="5"/>
        </w:numPr>
        <w:spacing w:after="0" w:line="240" w:lineRule="auto"/>
        <w:rPr>
          <w:rFonts w:ascii="Arial" w:hAnsi="Arial" w:cs="Arial"/>
          <w:i/>
          <w:color w:val="FF0000"/>
        </w:rPr>
      </w:pPr>
      <w:r w:rsidRPr="00A0560B">
        <w:rPr>
          <w:rFonts w:ascii="Arial" w:hAnsi="Arial" w:cs="Arial"/>
          <w:i/>
          <w:color w:val="FF0000"/>
        </w:rPr>
        <w:t>Mutter darf nicht verurteilt werden</w:t>
      </w:r>
    </w:p>
    <w:p w:rsidR="002665F8" w:rsidRPr="00A0560B" w:rsidRDefault="002665F8" w:rsidP="00C22D6E">
      <w:pPr>
        <w:pStyle w:val="Listenabsatz"/>
        <w:numPr>
          <w:ilvl w:val="0"/>
          <w:numId w:val="5"/>
        </w:numPr>
        <w:spacing w:after="0" w:line="240" w:lineRule="auto"/>
        <w:rPr>
          <w:rFonts w:ascii="Arial" w:hAnsi="Arial" w:cs="Arial"/>
          <w:color w:val="FF0000"/>
        </w:rPr>
      </w:pPr>
      <w:r w:rsidRPr="00A0560B">
        <w:rPr>
          <w:rFonts w:ascii="Arial" w:hAnsi="Arial" w:cs="Arial"/>
          <w:i/>
          <w:color w:val="FF0000"/>
        </w:rPr>
        <w:t>Mutter wird oft vo</w:t>
      </w:r>
      <w:r w:rsidR="00252389" w:rsidRPr="00A0560B">
        <w:rPr>
          <w:rFonts w:ascii="Arial" w:hAnsi="Arial" w:cs="Arial"/>
          <w:i/>
          <w:color w:val="FF0000"/>
        </w:rPr>
        <w:t xml:space="preserve">n </w:t>
      </w:r>
      <w:r w:rsidRPr="00A0560B">
        <w:rPr>
          <w:rFonts w:ascii="Arial" w:hAnsi="Arial" w:cs="Arial"/>
          <w:i/>
          <w:color w:val="FF0000"/>
        </w:rPr>
        <w:t>Vater des Kindes</w:t>
      </w:r>
      <w:r w:rsidR="00252389" w:rsidRPr="00A0560B">
        <w:rPr>
          <w:rFonts w:ascii="Arial" w:hAnsi="Arial" w:cs="Arial"/>
          <w:i/>
          <w:color w:val="FF0000"/>
        </w:rPr>
        <w:t xml:space="preserve"> und anderen</w:t>
      </w:r>
      <w:r w:rsidRPr="00A0560B">
        <w:rPr>
          <w:rFonts w:ascii="Arial" w:hAnsi="Arial" w:cs="Arial"/>
          <w:i/>
          <w:color w:val="FF0000"/>
        </w:rPr>
        <w:t xml:space="preserve"> gedrängt</w:t>
      </w:r>
    </w:p>
    <w:p w:rsidR="00B06795" w:rsidRPr="00A0560B" w:rsidRDefault="00B06795" w:rsidP="00B06795">
      <w:pPr>
        <w:rPr>
          <w:rFonts w:ascii="Arial" w:hAnsi="Arial" w:cs="Arial"/>
        </w:rPr>
      </w:pPr>
    </w:p>
    <w:p w:rsidR="00B06795" w:rsidRDefault="00B06795" w:rsidP="00B06795">
      <w:pPr>
        <w:pStyle w:val="Listenabsatz"/>
        <w:numPr>
          <w:ilvl w:val="0"/>
          <w:numId w:val="1"/>
        </w:numPr>
        <w:rPr>
          <w:rFonts w:ascii="Arial" w:hAnsi="Arial" w:cs="Arial"/>
        </w:rPr>
      </w:pPr>
      <w:r>
        <w:rPr>
          <w:rFonts w:ascii="Arial" w:hAnsi="Arial" w:cs="Arial"/>
        </w:rPr>
        <w:t>Nennen Sie zwei</w:t>
      </w:r>
      <w:r w:rsidR="00384483">
        <w:rPr>
          <w:rFonts w:ascii="Arial" w:hAnsi="Arial" w:cs="Arial"/>
        </w:rPr>
        <w:t xml:space="preserve"> Hilfen vor und nach der Geburt (2P)</w:t>
      </w:r>
    </w:p>
    <w:p w:rsidR="002665F8" w:rsidRPr="00A0560B" w:rsidRDefault="002665F8" w:rsidP="002665F8">
      <w:pPr>
        <w:spacing w:after="0" w:line="240" w:lineRule="auto"/>
        <w:rPr>
          <w:rFonts w:ascii="Arial" w:hAnsi="Arial" w:cs="Arial"/>
          <w:color w:val="FF0000"/>
        </w:rPr>
      </w:pPr>
      <w:r w:rsidRPr="00A0560B">
        <w:rPr>
          <w:rFonts w:ascii="Arial" w:hAnsi="Arial" w:cs="Arial"/>
          <w:i/>
          <w:color w:val="FF0000"/>
        </w:rPr>
        <w:t xml:space="preserve">Elterngeld, </w:t>
      </w:r>
      <w:r w:rsidRPr="00A0560B">
        <w:rPr>
          <w:rFonts w:ascii="Arial" w:hAnsi="Arial" w:cs="Arial"/>
          <w:i/>
          <w:color w:val="FF0000"/>
        </w:rPr>
        <w:br/>
        <w:t xml:space="preserve">Kindergeld, </w:t>
      </w:r>
      <w:r w:rsidRPr="00A0560B">
        <w:rPr>
          <w:rFonts w:ascii="Arial" w:hAnsi="Arial" w:cs="Arial"/>
          <w:i/>
          <w:color w:val="FF0000"/>
        </w:rPr>
        <w:br/>
        <w:t>Wohngeld</w:t>
      </w:r>
      <w:r w:rsidRPr="00A0560B">
        <w:rPr>
          <w:rFonts w:ascii="Arial" w:hAnsi="Arial" w:cs="Arial"/>
          <w:i/>
          <w:color w:val="FF0000"/>
        </w:rPr>
        <w:br/>
        <w:t>Mittel aus Stiftungen (Kirche, Staat, private)</w:t>
      </w:r>
      <w:r w:rsidRPr="00A0560B">
        <w:rPr>
          <w:rFonts w:ascii="Arial" w:hAnsi="Arial" w:cs="Arial"/>
          <w:i/>
          <w:color w:val="FF0000"/>
        </w:rPr>
        <w:br/>
        <w:t>Elternzeit</w:t>
      </w:r>
      <w:r w:rsidRPr="00A0560B">
        <w:rPr>
          <w:rFonts w:ascii="Arial" w:hAnsi="Arial" w:cs="Arial"/>
          <w:i/>
          <w:color w:val="FF0000"/>
        </w:rPr>
        <w:br/>
        <w:t>Adoption</w:t>
      </w:r>
      <w:r w:rsidRPr="00A0560B">
        <w:rPr>
          <w:rFonts w:ascii="Arial" w:hAnsi="Arial" w:cs="Arial"/>
          <w:i/>
          <w:color w:val="FF0000"/>
        </w:rPr>
        <w:br/>
        <w:t>…</w:t>
      </w:r>
    </w:p>
    <w:p w:rsidR="00B06795" w:rsidRPr="00BA2C72" w:rsidRDefault="00B06795" w:rsidP="00B06795">
      <w:pPr>
        <w:rPr>
          <w:rFonts w:ascii="Arial" w:hAnsi="Arial" w:cs="Arial"/>
        </w:rPr>
      </w:pPr>
    </w:p>
    <w:p w:rsidR="00B06795" w:rsidRPr="00BA2C72" w:rsidRDefault="00B06795" w:rsidP="00B06795">
      <w:pPr>
        <w:pStyle w:val="Listenabsatz"/>
        <w:numPr>
          <w:ilvl w:val="0"/>
          <w:numId w:val="1"/>
        </w:numPr>
        <w:rPr>
          <w:rFonts w:ascii="Arial" w:hAnsi="Arial" w:cs="Arial"/>
        </w:rPr>
      </w:pPr>
      <w:r w:rsidRPr="00BA2C72">
        <w:rPr>
          <w:rFonts w:ascii="Arial" w:hAnsi="Arial" w:cs="Arial"/>
        </w:rPr>
        <w:t>Schreiben Sie einen kurzen Brief von Frau Carola Martin</w:t>
      </w:r>
      <w:r>
        <w:rPr>
          <w:rFonts w:ascii="Arial" w:hAnsi="Arial" w:cs="Arial"/>
        </w:rPr>
        <w:t xml:space="preserve"> an Janine. Janine ist 17 Jahre und ungewollt schwanger</w:t>
      </w:r>
      <w:r w:rsidRPr="00BA2C72">
        <w:rPr>
          <w:rFonts w:ascii="Arial" w:hAnsi="Arial" w:cs="Arial"/>
        </w:rPr>
        <w:t xml:space="preserve">. Frau Martin ist Leiterin des </w:t>
      </w:r>
      <w:proofErr w:type="spellStart"/>
      <w:r w:rsidRPr="00BA2C72">
        <w:rPr>
          <w:rFonts w:ascii="Arial" w:hAnsi="Arial" w:cs="Arial"/>
        </w:rPr>
        <w:t>Weraheims</w:t>
      </w:r>
      <w:proofErr w:type="spellEnd"/>
      <w:r w:rsidRPr="00BA2C72">
        <w:rPr>
          <w:rFonts w:ascii="Arial" w:hAnsi="Arial" w:cs="Arial"/>
        </w:rPr>
        <w:t xml:space="preserve"> in Stuttgart, einer Einrichtung der Evangelischen Kirche, die jungen Müttern und ihren Kindern ein Zuhause gibt. In dem Film „Zu jung für ein Kind?“ sagt Frau Martin „Unsere Arbeit ist der gelebte Glauben“</w:t>
      </w:r>
      <w:r w:rsidR="00384483">
        <w:rPr>
          <w:rFonts w:ascii="Arial" w:hAnsi="Arial" w:cs="Arial"/>
        </w:rPr>
        <w:t xml:space="preserve"> (4P)</w:t>
      </w:r>
      <w:bookmarkStart w:id="0" w:name="_GoBack"/>
      <w:bookmarkEnd w:id="0"/>
      <w:r w:rsidRPr="00BA2C72">
        <w:rPr>
          <w:rFonts w:ascii="Arial" w:hAnsi="Arial" w:cs="Arial"/>
        </w:rPr>
        <w:t>.</w:t>
      </w:r>
    </w:p>
    <w:p w:rsidR="00B06795" w:rsidRPr="00A0560B" w:rsidRDefault="00B06795" w:rsidP="00B06795">
      <w:pPr>
        <w:rPr>
          <w:rFonts w:ascii="Apple Chancery" w:hAnsi="Apple Chancery" w:cs="Arial"/>
          <w:color w:val="FF0000"/>
        </w:rPr>
      </w:pPr>
      <w:r w:rsidRPr="00A0560B">
        <w:rPr>
          <w:rFonts w:ascii="Apple Chancery" w:hAnsi="Apple Chancery" w:cs="Arial"/>
          <w:color w:val="FF0000"/>
        </w:rPr>
        <w:t>Liebe Janine,</w:t>
      </w:r>
    </w:p>
    <w:p w:rsidR="00A0560B" w:rsidRPr="00A0560B" w:rsidRDefault="00252389" w:rsidP="00A0560B">
      <w:pPr>
        <w:rPr>
          <w:rFonts w:ascii="Apple Chancery" w:hAnsi="Apple Chancery" w:cs="Arial"/>
          <w:color w:val="FF0000"/>
        </w:rPr>
      </w:pPr>
      <w:r w:rsidRPr="00A0560B">
        <w:rPr>
          <w:rFonts w:ascii="Apple Chancery" w:hAnsi="Apple Chancery" w:cs="Arial"/>
          <w:color w:val="FF0000"/>
        </w:rPr>
        <w:lastRenderedPageBreak/>
        <w:t xml:space="preserve">sicher bist </w:t>
      </w:r>
      <w:r w:rsidR="00F52D33">
        <w:rPr>
          <w:rFonts w:ascii="Apple Chancery" w:hAnsi="Apple Chancery" w:cs="Arial"/>
          <w:color w:val="FF0000"/>
        </w:rPr>
        <w:t xml:space="preserve">Du </w:t>
      </w:r>
      <w:r w:rsidRPr="00A0560B">
        <w:rPr>
          <w:rFonts w:ascii="Apple Chancery" w:hAnsi="Apple Chancery" w:cs="Arial"/>
          <w:color w:val="FF0000"/>
        </w:rPr>
        <w:t>momentan in einer schwierigen Situation. Alles scheint durcheinander geraten zu sein</w:t>
      </w:r>
      <w:r w:rsidR="00F52D33">
        <w:rPr>
          <w:rFonts w:ascii="Apple Chancery" w:hAnsi="Apple Chancery" w:cs="Arial"/>
          <w:color w:val="FF0000"/>
        </w:rPr>
        <w:t>, weil ein Kind in D</w:t>
      </w:r>
      <w:r w:rsidRPr="00A0560B">
        <w:rPr>
          <w:rFonts w:ascii="Apple Chancery" w:hAnsi="Apple Chancery" w:cs="Arial"/>
          <w:color w:val="FF0000"/>
        </w:rPr>
        <w:t>einem Bauch heranwächst. Aber lass Dich nicht unter Druck setzen</w:t>
      </w:r>
      <w:r w:rsidR="00A0560B" w:rsidRPr="00A0560B">
        <w:rPr>
          <w:rFonts w:ascii="Apple Chancery" w:hAnsi="Apple Chancery" w:cs="Arial"/>
          <w:color w:val="FF0000"/>
        </w:rPr>
        <w:t xml:space="preserve">, von niemandem, dem Vater des Kindes, </w:t>
      </w:r>
      <w:r w:rsidR="00F52D33">
        <w:rPr>
          <w:rFonts w:ascii="Apple Chancery" w:hAnsi="Apple Chancery" w:cs="Arial"/>
          <w:color w:val="FF0000"/>
        </w:rPr>
        <w:t>D</w:t>
      </w:r>
      <w:r w:rsidR="00A0560B" w:rsidRPr="00A0560B">
        <w:rPr>
          <w:rFonts w:ascii="Apple Chancery" w:hAnsi="Apple Chancery" w:cs="Arial"/>
          <w:color w:val="FF0000"/>
        </w:rPr>
        <w:t>einen Eltern, Lehrern und sonst irgendjemandem. Ein Schwangerschaftsabbruch ist nicht wie „ein</w:t>
      </w:r>
      <w:r w:rsidR="00F52D33">
        <w:rPr>
          <w:rFonts w:ascii="Apple Chancery" w:hAnsi="Apple Chancery" w:cs="Arial"/>
          <w:color w:val="FF0000"/>
        </w:rPr>
        <w:t>en</w:t>
      </w:r>
      <w:r w:rsidR="00A0560B" w:rsidRPr="00A0560B">
        <w:rPr>
          <w:rFonts w:ascii="Apple Chancery" w:hAnsi="Apple Chancery" w:cs="Arial"/>
          <w:color w:val="FF0000"/>
        </w:rPr>
        <w:t xml:space="preserve"> Zahn ziehen“, denn das Kind ist aus einer Liebes-/</w:t>
      </w:r>
      <w:r w:rsidR="00A0560B">
        <w:rPr>
          <w:rFonts w:ascii="Apple Chancery" w:hAnsi="Apple Chancery" w:cs="Arial"/>
          <w:color w:val="FF0000"/>
        </w:rPr>
        <w:t xml:space="preserve"> </w:t>
      </w:r>
      <w:r w:rsidR="00A0560B" w:rsidRPr="00A0560B">
        <w:rPr>
          <w:rFonts w:ascii="Apple Chancery" w:hAnsi="Apple Chancery" w:cs="Arial"/>
          <w:color w:val="FF0000"/>
        </w:rPr>
        <w:t>Leibesbeziehung entstanden und Mensch wie Du und ich. Es gibt Menschen und Institutionen, die Dir helfen</w:t>
      </w:r>
      <w:r w:rsidR="00A0560B">
        <w:rPr>
          <w:rFonts w:ascii="Apple Chancery" w:hAnsi="Apple Chancery" w:cs="Arial"/>
          <w:color w:val="FF0000"/>
        </w:rPr>
        <w:t>!</w:t>
      </w:r>
      <w:r w:rsidR="00A0560B" w:rsidRPr="00A0560B">
        <w:rPr>
          <w:rFonts w:ascii="Apple Chancery" w:hAnsi="Apple Chancery" w:cs="Arial"/>
          <w:color w:val="FF0000"/>
        </w:rPr>
        <w:t xml:space="preserve"> Komm doch in den nächsten Tagen bei mir vorbei. Dann können wir uns in Ruhe unterhalten und Du siehst wie die jungen Mütter und ihre Kinder im </w:t>
      </w:r>
      <w:proofErr w:type="spellStart"/>
      <w:r w:rsidR="00A0560B" w:rsidRPr="00A0560B">
        <w:rPr>
          <w:rFonts w:ascii="Apple Chancery" w:hAnsi="Apple Chancery" w:cs="Arial"/>
          <w:color w:val="FF0000"/>
        </w:rPr>
        <w:t>Weraheim</w:t>
      </w:r>
      <w:proofErr w:type="spellEnd"/>
      <w:r w:rsidR="00A0560B" w:rsidRPr="00A0560B">
        <w:rPr>
          <w:rFonts w:ascii="Apple Chancery" w:hAnsi="Apple Chancery" w:cs="Arial"/>
          <w:color w:val="FF0000"/>
        </w:rPr>
        <w:t xml:space="preserve"> leben.</w:t>
      </w:r>
    </w:p>
    <w:p w:rsidR="00A0560B" w:rsidRPr="00A0560B" w:rsidRDefault="00A0560B" w:rsidP="00A0560B">
      <w:pPr>
        <w:rPr>
          <w:rFonts w:ascii="Apple Chancery" w:hAnsi="Apple Chancery" w:cs="Arial"/>
          <w:color w:val="FF0000"/>
        </w:rPr>
      </w:pPr>
      <w:r w:rsidRPr="00A0560B">
        <w:rPr>
          <w:rFonts w:ascii="Apple Chancery" w:hAnsi="Apple Chancery" w:cs="Arial"/>
          <w:color w:val="FF0000"/>
        </w:rPr>
        <w:t>Hoffentlich bis bald</w:t>
      </w:r>
    </w:p>
    <w:p w:rsidR="00075FBA" w:rsidRPr="00A0560B" w:rsidRDefault="00A0560B">
      <w:pPr>
        <w:rPr>
          <w:lang w:val="it-IT"/>
        </w:rPr>
      </w:pPr>
      <w:r w:rsidRPr="00A0560B">
        <w:rPr>
          <w:rFonts w:ascii="Apple Chancery" w:hAnsi="Apple Chancery" w:cs="Arial"/>
          <w:color w:val="FF0000"/>
          <w:lang w:val="it-IT"/>
        </w:rPr>
        <w:t xml:space="preserve">Carola </w:t>
      </w:r>
      <w:r w:rsidR="00B06795" w:rsidRPr="00A0560B">
        <w:rPr>
          <w:rFonts w:ascii="Apple Chancery" w:hAnsi="Apple Chancery" w:cs="Arial"/>
          <w:color w:val="FF0000"/>
          <w:lang w:val="it-IT"/>
        </w:rPr>
        <w:t>Martin</w:t>
      </w:r>
    </w:p>
    <w:sectPr w:rsidR="00075FBA" w:rsidRPr="00A0560B" w:rsidSect="00BA2C7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12504"/>
    <w:multiLevelType w:val="hybridMultilevel"/>
    <w:tmpl w:val="F9AE3222"/>
    <w:lvl w:ilvl="0" w:tplc="11CE76E4">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538E39B7"/>
    <w:multiLevelType w:val="hybridMultilevel"/>
    <w:tmpl w:val="A6324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8A0AFF"/>
    <w:multiLevelType w:val="hybridMultilevel"/>
    <w:tmpl w:val="10F4B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092F79"/>
    <w:multiLevelType w:val="hybridMultilevel"/>
    <w:tmpl w:val="F9AE3222"/>
    <w:lvl w:ilvl="0" w:tplc="11CE76E4">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95"/>
    <w:rsid w:val="00075FBA"/>
    <w:rsid w:val="00252389"/>
    <w:rsid w:val="002665F8"/>
    <w:rsid w:val="00384483"/>
    <w:rsid w:val="00820DCE"/>
    <w:rsid w:val="00A0560B"/>
    <w:rsid w:val="00B06795"/>
    <w:rsid w:val="00C22D6E"/>
    <w:rsid w:val="00F52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67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6795"/>
    <w:pPr>
      <w:ind w:left="720"/>
      <w:contextualSpacing/>
    </w:pPr>
  </w:style>
  <w:style w:type="table" w:styleId="Tabellenraster">
    <w:name w:val="Table Grid"/>
    <w:basedOn w:val="NormaleTabelle"/>
    <w:uiPriority w:val="59"/>
    <w:rsid w:val="00B0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67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6795"/>
    <w:pPr>
      <w:ind w:left="720"/>
      <w:contextualSpacing/>
    </w:pPr>
  </w:style>
  <w:style w:type="table" w:styleId="Tabellenraster">
    <w:name w:val="Table Grid"/>
    <w:basedOn w:val="NormaleTabelle"/>
    <w:uiPriority w:val="59"/>
    <w:rsid w:val="00B0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68441">
      <w:bodyDiv w:val="1"/>
      <w:marLeft w:val="0"/>
      <w:marRight w:val="0"/>
      <w:marTop w:val="0"/>
      <w:marBottom w:val="0"/>
      <w:divBdr>
        <w:top w:val="none" w:sz="0" w:space="0" w:color="auto"/>
        <w:left w:val="none" w:sz="0" w:space="0" w:color="auto"/>
        <w:bottom w:val="none" w:sz="0" w:space="0" w:color="auto"/>
        <w:right w:val="none" w:sz="0" w:space="0" w:color="auto"/>
      </w:divBdr>
    </w:div>
    <w:div w:id="1120148591">
      <w:bodyDiv w:val="1"/>
      <w:marLeft w:val="0"/>
      <w:marRight w:val="0"/>
      <w:marTop w:val="0"/>
      <w:marBottom w:val="0"/>
      <w:divBdr>
        <w:top w:val="none" w:sz="0" w:space="0" w:color="auto"/>
        <w:left w:val="none" w:sz="0" w:space="0" w:color="auto"/>
        <w:bottom w:val="none" w:sz="0" w:space="0" w:color="auto"/>
        <w:right w:val="none" w:sz="0" w:space="0" w:color="auto"/>
      </w:divBdr>
    </w:div>
    <w:div w:id="16180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CDF9-1BD1-4594-A440-DEE6AF02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Klekamp</dc:creator>
  <cp:lastModifiedBy>Klekamp</cp:lastModifiedBy>
  <cp:revision>4</cp:revision>
  <dcterms:created xsi:type="dcterms:W3CDTF">2014-07-09T09:37:00Z</dcterms:created>
  <dcterms:modified xsi:type="dcterms:W3CDTF">2014-07-09T10:09:00Z</dcterms:modified>
</cp:coreProperties>
</file>