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10" w:rsidRDefault="00236D10" w:rsidP="008417DB">
      <w:pPr>
        <w:spacing w:before="120" w:after="120" w:line="360" w:lineRule="auto"/>
        <w:jc w:val="center"/>
        <w:rPr>
          <w:rFonts w:ascii="Arial" w:hAnsi="Arial" w:cs="Arial"/>
          <w:b/>
          <w:sz w:val="28"/>
          <w:szCs w:val="28"/>
          <w:highlight w:val="lightGray"/>
        </w:rPr>
      </w:pPr>
    </w:p>
    <w:p w:rsidR="00236D10" w:rsidRPr="00657E32" w:rsidRDefault="002F7C29" w:rsidP="008417DB">
      <w:pPr>
        <w:spacing w:before="120" w:after="120" w:line="360" w:lineRule="auto"/>
        <w:jc w:val="center"/>
        <w:rPr>
          <w:rFonts w:ascii="Arial" w:hAnsi="Arial" w:cs="Arial"/>
          <w:b/>
          <w:sz w:val="28"/>
          <w:szCs w:val="28"/>
        </w:rPr>
      </w:pPr>
      <w:r w:rsidRPr="00657E32">
        <w:rPr>
          <w:rFonts w:ascii="Arial" w:hAnsi="Arial" w:cs="Arial"/>
          <w:b/>
          <w:sz w:val="28"/>
          <w:szCs w:val="28"/>
          <w:highlight w:val="lightGray"/>
        </w:rPr>
        <w:t>G</w:t>
      </w:r>
      <w:r w:rsidR="007B33FA" w:rsidRPr="00657E32">
        <w:rPr>
          <w:rFonts w:ascii="Arial" w:hAnsi="Arial" w:cs="Arial"/>
          <w:b/>
          <w:sz w:val="28"/>
          <w:szCs w:val="28"/>
          <w:highlight w:val="lightGray"/>
        </w:rPr>
        <w:t>ott, die Welt und die Kinder bei Piaget</w:t>
      </w:r>
    </w:p>
    <w:p w:rsidR="007B33FA" w:rsidRPr="003C03F7" w:rsidRDefault="007B33FA" w:rsidP="00657E32">
      <w:pPr>
        <w:spacing w:before="120" w:after="120" w:line="360" w:lineRule="auto"/>
        <w:rPr>
          <w:rFonts w:ascii="Arial" w:hAnsi="Arial" w:cs="Arial"/>
          <w:sz w:val="22"/>
          <w:szCs w:val="22"/>
        </w:rPr>
      </w:pPr>
      <w:r w:rsidRPr="003C03F7">
        <w:rPr>
          <w:rFonts w:ascii="Arial" w:hAnsi="Arial" w:cs="Arial"/>
          <w:sz w:val="22"/>
          <w:szCs w:val="22"/>
        </w:rPr>
        <w:t>Die religiöse Vorstellungswelt der Kinder entwickelt sich mit dem Aufbau ihrer Denkfähigkeiten und ihres Weltbildes weiter. Welche Vorstellungen von der Welt  Kinder in den verschiedenen Phasen haben, hat Jean Piaget schon 1926 in seiner Studie &gt;Das Weltbild des Kindes&lt; (deutsch erst 1978) dargelegt. Je nachdem, wie sich das Kind die Vorgänge in der Welt vorstellt, weist es auch Gott einen Platz darin zu. Weltbild und Gottesbild hängen bei Kindern stark voneinander ab. Studien aus den achtziger Jahren zum religiösen Bewusstsein von Kindern und Jugendlichen haben Piagets Beschreibungen bestätigt.</w:t>
      </w:r>
    </w:p>
    <w:p w:rsidR="007B33FA" w:rsidRPr="003C03F7" w:rsidRDefault="00E92626" w:rsidP="00657E32">
      <w:pPr>
        <w:spacing w:before="120" w:after="120" w:line="360" w:lineRule="auto"/>
        <w:rPr>
          <w:rFonts w:ascii="Arial" w:hAnsi="Arial" w:cs="Arial"/>
          <w:sz w:val="22"/>
          <w:szCs w:val="22"/>
        </w:rPr>
      </w:pPr>
      <w:r w:rsidRPr="003C03F7">
        <w:rPr>
          <w:rFonts w:ascii="Arial" w:hAnsi="Arial" w:cs="Arial"/>
          <w:sz w:val="22"/>
          <w:szCs w:val="22"/>
        </w:rPr>
        <w:t>Kurz gesagt, sind Kinder etwa bis zu ihrem siebten Lebensjahr denkerisch nicht in der Lage, Real- und Symbolwelt zu unt</w:t>
      </w:r>
      <w:r w:rsidR="00236D10">
        <w:rPr>
          <w:rFonts w:ascii="Arial" w:hAnsi="Arial" w:cs="Arial"/>
          <w:sz w:val="22"/>
          <w:szCs w:val="22"/>
        </w:rPr>
        <w:t xml:space="preserve">erscheiden. </w:t>
      </w:r>
      <w:r w:rsidRPr="003C03F7">
        <w:rPr>
          <w:rFonts w:ascii="Arial" w:hAnsi="Arial" w:cs="Arial"/>
          <w:sz w:val="22"/>
          <w:szCs w:val="22"/>
        </w:rPr>
        <w:t>Ihr Weltbild und entsprechend das Gottesbild  sind sehr von unmittelbarer Anschaulichkeit bestimmt. Dies zeigt sich in drei Vorstellungsweisen, die gleichzeitig das Denken prägen.</w:t>
      </w:r>
    </w:p>
    <w:p w:rsidR="00E92626" w:rsidRPr="003C03F7" w:rsidRDefault="00E92626" w:rsidP="00657E32">
      <w:pPr>
        <w:spacing w:before="120" w:after="120" w:line="360" w:lineRule="auto"/>
        <w:rPr>
          <w:rFonts w:ascii="Arial" w:hAnsi="Arial" w:cs="Arial"/>
          <w:sz w:val="22"/>
          <w:szCs w:val="22"/>
        </w:rPr>
      </w:pPr>
      <w:r w:rsidRPr="003C03F7">
        <w:rPr>
          <w:rFonts w:ascii="Arial" w:hAnsi="Arial" w:cs="Arial"/>
          <w:sz w:val="22"/>
          <w:szCs w:val="22"/>
        </w:rPr>
        <w:t>Kinder verstehen alles gegenständlich. Sie sagen, dass sie mit dem Mund denken oder dass ein Traum in der Zimmerecke sitzt. Das Kind ist strenger Realist, weil es nicht weiß, dass das Denken innerlich ist und sich auch losgelöst von den Dingen vollziehen kann. Es weiß noch nicht, dass nicht alles, was es denkt, wirklich ist, und dass nicht alles Wirkliche von ihm gedacht werden kann. Piaget nennt das Realismus (von lat. Res: Ding, Sache). Wenn Kinder dann von Gott erzählt bekommen, stellen sie sich ihn konkret vor. Gott muss ein Mensch sein, nur größer und älter. Symbolische Bilder oder Liegenschaften Gottes werden wörtlich verstanden: wenn zum Beispiel Gott &gt;allgegenwärtig&lt;</w:t>
      </w:r>
      <w:r w:rsidR="008B16D0" w:rsidRPr="003C03F7">
        <w:rPr>
          <w:rFonts w:ascii="Arial" w:hAnsi="Arial" w:cs="Arial"/>
          <w:sz w:val="22"/>
          <w:szCs w:val="22"/>
        </w:rPr>
        <w:t xml:space="preserve"> ist, muss er so klein sein, dass er durch Schlüssellöcher fliegen kann. Wenn er alle Menschen hört, hat er riesige </w:t>
      </w:r>
      <w:proofErr w:type="gramStart"/>
      <w:r w:rsidR="008B16D0" w:rsidRPr="003C03F7">
        <w:rPr>
          <w:rFonts w:ascii="Arial" w:hAnsi="Arial" w:cs="Arial"/>
          <w:sz w:val="22"/>
          <w:szCs w:val="22"/>
        </w:rPr>
        <w:t>Ohren</w:t>
      </w:r>
      <w:r w:rsidR="00A42C26">
        <w:rPr>
          <w:rFonts w:ascii="Arial" w:hAnsi="Arial" w:cs="Arial"/>
          <w:sz w:val="22"/>
          <w:szCs w:val="22"/>
        </w:rPr>
        <w:t xml:space="preserve"> </w:t>
      </w:r>
      <w:r w:rsidR="008B16D0" w:rsidRPr="003C03F7">
        <w:rPr>
          <w:rFonts w:ascii="Arial" w:hAnsi="Arial" w:cs="Arial"/>
          <w:sz w:val="22"/>
          <w:szCs w:val="22"/>
        </w:rPr>
        <w:t>...</w:t>
      </w:r>
      <w:proofErr w:type="gramEnd"/>
    </w:p>
    <w:p w:rsidR="008B16D0" w:rsidRPr="003C03F7" w:rsidRDefault="008B16D0" w:rsidP="00657E32">
      <w:pPr>
        <w:spacing w:before="120" w:after="120" w:line="360" w:lineRule="auto"/>
        <w:rPr>
          <w:rFonts w:ascii="Arial" w:hAnsi="Arial" w:cs="Arial"/>
          <w:sz w:val="22"/>
          <w:szCs w:val="22"/>
        </w:rPr>
      </w:pPr>
      <w:r w:rsidRPr="003C03F7">
        <w:rPr>
          <w:rFonts w:ascii="Arial" w:hAnsi="Arial" w:cs="Arial"/>
          <w:sz w:val="22"/>
          <w:szCs w:val="22"/>
        </w:rPr>
        <w:t>Kinder denken, dass alle Dinge von einem konkreten Jemand so für sie gemacht werden. Diese Tendenz nennt Piaget &gt;</w:t>
      </w:r>
      <w:proofErr w:type="spellStart"/>
      <w:r w:rsidRPr="003C03F7">
        <w:rPr>
          <w:rFonts w:ascii="Arial" w:hAnsi="Arial" w:cs="Arial"/>
          <w:sz w:val="22"/>
          <w:szCs w:val="22"/>
        </w:rPr>
        <w:t>Artifizialismus</w:t>
      </w:r>
      <w:proofErr w:type="spellEnd"/>
      <w:r w:rsidRPr="003C03F7">
        <w:rPr>
          <w:rFonts w:ascii="Arial" w:hAnsi="Arial" w:cs="Arial"/>
          <w:sz w:val="22"/>
          <w:szCs w:val="22"/>
        </w:rPr>
        <w:t xml:space="preserve">&lt; (von lat. </w:t>
      </w:r>
      <w:proofErr w:type="spellStart"/>
      <w:r w:rsidRPr="003C03F7">
        <w:rPr>
          <w:rFonts w:ascii="Arial" w:hAnsi="Arial" w:cs="Arial"/>
          <w:sz w:val="22"/>
          <w:szCs w:val="22"/>
        </w:rPr>
        <w:t>Artifex</w:t>
      </w:r>
      <w:proofErr w:type="spellEnd"/>
      <w:r w:rsidRPr="003C03F7">
        <w:rPr>
          <w:rFonts w:ascii="Arial" w:hAnsi="Arial" w:cs="Arial"/>
          <w:sz w:val="22"/>
          <w:szCs w:val="22"/>
        </w:rPr>
        <w:t xml:space="preserve">: Schöpfer, Urheber). Beim religiösen </w:t>
      </w:r>
      <w:proofErr w:type="spellStart"/>
      <w:r w:rsidRPr="003C03F7">
        <w:rPr>
          <w:rFonts w:ascii="Arial" w:hAnsi="Arial" w:cs="Arial"/>
          <w:sz w:val="22"/>
          <w:szCs w:val="22"/>
        </w:rPr>
        <w:t>Artifizial</w:t>
      </w:r>
      <w:r w:rsidR="00B36877">
        <w:rPr>
          <w:rFonts w:ascii="Arial" w:hAnsi="Arial" w:cs="Arial"/>
          <w:sz w:val="22"/>
          <w:szCs w:val="22"/>
        </w:rPr>
        <w:t>i</w:t>
      </w:r>
      <w:r w:rsidRPr="003C03F7">
        <w:rPr>
          <w:rFonts w:ascii="Arial" w:hAnsi="Arial" w:cs="Arial"/>
          <w:sz w:val="22"/>
          <w:szCs w:val="22"/>
        </w:rPr>
        <w:t>smus</w:t>
      </w:r>
      <w:proofErr w:type="spellEnd"/>
      <w:r w:rsidRPr="003C03F7">
        <w:rPr>
          <w:rFonts w:ascii="Arial" w:hAnsi="Arial" w:cs="Arial"/>
          <w:sz w:val="22"/>
          <w:szCs w:val="22"/>
        </w:rPr>
        <w:t xml:space="preserve"> ist Gott dieser Jemand. Er macht die Blumen, die Häuser, die Autos, </w:t>
      </w:r>
      <w:r w:rsidR="00236D10">
        <w:rPr>
          <w:rFonts w:ascii="Arial" w:hAnsi="Arial" w:cs="Arial"/>
          <w:sz w:val="22"/>
          <w:szCs w:val="22"/>
        </w:rPr>
        <w:t xml:space="preserve">das </w:t>
      </w:r>
      <w:r w:rsidRPr="003C03F7">
        <w:rPr>
          <w:rFonts w:ascii="Arial" w:hAnsi="Arial" w:cs="Arial"/>
          <w:sz w:val="22"/>
          <w:szCs w:val="22"/>
        </w:rPr>
        <w:t xml:space="preserve">Geschwisterkind und den Regen. Für sie macht Gott alles genauso gut, wie die Menschen oder die Natur es machen könnten, oder besser. Kinder können zunächst nicht verstehen, dass wir </w:t>
      </w:r>
      <w:r w:rsidR="004B4B2A">
        <w:rPr>
          <w:rFonts w:ascii="Arial" w:hAnsi="Arial" w:cs="Arial"/>
          <w:sz w:val="22"/>
          <w:szCs w:val="22"/>
        </w:rPr>
        <w:t>vom schöpferischen Tun Gottes n</w:t>
      </w:r>
      <w:r w:rsidRPr="003C03F7">
        <w:rPr>
          <w:rFonts w:ascii="Arial" w:hAnsi="Arial" w:cs="Arial"/>
          <w:sz w:val="22"/>
          <w:szCs w:val="22"/>
        </w:rPr>
        <w:t xml:space="preserve">ur </w:t>
      </w:r>
      <w:r w:rsidR="004B4B2A">
        <w:rPr>
          <w:rFonts w:ascii="Arial" w:hAnsi="Arial" w:cs="Arial"/>
          <w:sz w:val="22"/>
          <w:szCs w:val="22"/>
        </w:rPr>
        <w:t xml:space="preserve">in Analogie </w:t>
      </w:r>
      <w:r w:rsidRPr="003C03F7">
        <w:rPr>
          <w:rFonts w:ascii="Arial" w:hAnsi="Arial" w:cs="Arial"/>
          <w:sz w:val="22"/>
          <w:szCs w:val="22"/>
        </w:rPr>
        <w:t xml:space="preserve">zum menschlichen Herstellen reden. </w:t>
      </w:r>
    </w:p>
    <w:p w:rsidR="00236D10" w:rsidRDefault="00236D10" w:rsidP="00657E32">
      <w:pPr>
        <w:spacing w:before="120" w:after="120" w:line="360" w:lineRule="auto"/>
        <w:rPr>
          <w:rFonts w:ascii="Arial" w:hAnsi="Arial" w:cs="Arial"/>
          <w:sz w:val="22"/>
          <w:szCs w:val="22"/>
        </w:rPr>
      </w:pPr>
      <w:r>
        <w:rPr>
          <w:rFonts w:ascii="Arial" w:hAnsi="Arial" w:cs="Arial"/>
          <w:sz w:val="22"/>
          <w:szCs w:val="22"/>
        </w:rPr>
        <w:br w:type="page"/>
      </w:r>
    </w:p>
    <w:p w:rsidR="008B16D0" w:rsidRPr="003C03F7" w:rsidRDefault="008B16D0" w:rsidP="00657E32">
      <w:pPr>
        <w:spacing w:before="120" w:after="120" w:line="360" w:lineRule="auto"/>
        <w:rPr>
          <w:rFonts w:ascii="Arial" w:hAnsi="Arial" w:cs="Arial"/>
          <w:sz w:val="22"/>
          <w:szCs w:val="22"/>
        </w:rPr>
      </w:pPr>
      <w:r w:rsidRPr="003C03F7">
        <w:rPr>
          <w:rFonts w:ascii="Arial" w:hAnsi="Arial" w:cs="Arial"/>
          <w:sz w:val="22"/>
          <w:szCs w:val="22"/>
        </w:rPr>
        <w:lastRenderedPageBreak/>
        <w:t>Für Kinder haben Gegenstände Leben und Absichten. Die Sonne wird mit einem Gesicht gemalt, die Blumen empfinden Schmerz, ein Gewitter ist böse. Die Tendenz nennt Piaget</w:t>
      </w:r>
      <w:r w:rsidR="00A42C26">
        <w:rPr>
          <w:rFonts w:ascii="Arial" w:hAnsi="Arial" w:cs="Arial"/>
          <w:sz w:val="22"/>
          <w:szCs w:val="22"/>
        </w:rPr>
        <w:t xml:space="preserve"> </w:t>
      </w:r>
      <w:bookmarkStart w:id="0" w:name="_GoBack"/>
      <w:bookmarkEnd w:id="0"/>
      <w:r w:rsidRPr="003C03F7">
        <w:rPr>
          <w:rFonts w:ascii="Arial" w:hAnsi="Arial" w:cs="Arial"/>
          <w:sz w:val="22"/>
          <w:szCs w:val="22"/>
        </w:rPr>
        <w:t xml:space="preserve">&gt;Animismus&lt; (von lat. Anima: Seele). Im religiösen Verstehen neigen Kinder dazu, diese den Dingen innewohnenden Absichten auf eine göttliche Lenkung zurückzuführen. Oft legen sie sich ein System von Strafen und Belohnungen </w:t>
      </w:r>
      <w:r w:rsidR="00F05EE2">
        <w:rPr>
          <w:rFonts w:ascii="Arial" w:hAnsi="Arial" w:cs="Arial"/>
          <w:sz w:val="22"/>
          <w:szCs w:val="22"/>
        </w:rPr>
        <w:t>G</w:t>
      </w:r>
      <w:r w:rsidRPr="003C03F7">
        <w:rPr>
          <w:rFonts w:ascii="Arial" w:hAnsi="Arial" w:cs="Arial"/>
          <w:sz w:val="22"/>
          <w:szCs w:val="22"/>
        </w:rPr>
        <w:t>ottes</w:t>
      </w:r>
      <w:r w:rsidR="0008707A" w:rsidRPr="003C03F7">
        <w:rPr>
          <w:rFonts w:ascii="Arial" w:hAnsi="Arial" w:cs="Arial"/>
          <w:sz w:val="22"/>
          <w:szCs w:val="22"/>
        </w:rPr>
        <w:t xml:space="preserve"> zurecht. Beispiel</w:t>
      </w:r>
      <w:r w:rsidR="00236D10">
        <w:rPr>
          <w:rFonts w:ascii="Arial" w:hAnsi="Arial" w:cs="Arial"/>
          <w:sz w:val="22"/>
          <w:szCs w:val="22"/>
        </w:rPr>
        <w:t>s</w:t>
      </w:r>
      <w:r w:rsidR="0008707A" w:rsidRPr="003C03F7">
        <w:rPr>
          <w:rFonts w:ascii="Arial" w:hAnsi="Arial" w:cs="Arial"/>
          <w:sz w:val="22"/>
          <w:szCs w:val="22"/>
        </w:rPr>
        <w:t>weise hat Gott einen Unfall gemacht, weil man nicht gehorcht hat, oder er hat einen Tag schön gemacht, weil man lieb war.</w:t>
      </w:r>
    </w:p>
    <w:p w:rsidR="0008707A" w:rsidRPr="003C03F7" w:rsidRDefault="0008707A" w:rsidP="00657E32">
      <w:pPr>
        <w:spacing w:before="120" w:after="120" w:line="360" w:lineRule="auto"/>
        <w:rPr>
          <w:rFonts w:ascii="Arial" w:hAnsi="Arial" w:cs="Arial"/>
          <w:sz w:val="22"/>
          <w:szCs w:val="22"/>
        </w:rPr>
      </w:pPr>
      <w:r w:rsidRPr="003C03F7">
        <w:rPr>
          <w:rFonts w:ascii="Arial" w:hAnsi="Arial" w:cs="Arial"/>
          <w:sz w:val="22"/>
          <w:szCs w:val="22"/>
        </w:rPr>
        <w:t xml:space="preserve">Diese kindlichen Tendenzen, die Welt real, </w:t>
      </w:r>
      <w:proofErr w:type="spellStart"/>
      <w:r w:rsidRPr="003C03F7">
        <w:rPr>
          <w:rFonts w:ascii="Arial" w:hAnsi="Arial" w:cs="Arial"/>
          <w:sz w:val="22"/>
          <w:szCs w:val="22"/>
        </w:rPr>
        <w:t>artifizial</w:t>
      </w:r>
      <w:r w:rsidR="00B36877">
        <w:rPr>
          <w:rFonts w:ascii="Arial" w:hAnsi="Arial" w:cs="Arial"/>
          <w:sz w:val="22"/>
          <w:szCs w:val="22"/>
        </w:rPr>
        <w:t>i</w:t>
      </w:r>
      <w:r w:rsidRPr="003C03F7">
        <w:rPr>
          <w:rFonts w:ascii="Arial" w:hAnsi="Arial" w:cs="Arial"/>
          <w:sz w:val="22"/>
          <w:szCs w:val="22"/>
        </w:rPr>
        <w:t>stisch</w:t>
      </w:r>
      <w:proofErr w:type="spellEnd"/>
      <w:r w:rsidRPr="003C03F7">
        <w:rPr>
          <w:rFonts w:ascii="Arial" w:hAnsi="Arial" w:cs="Arial"/>
          <w:sz w:val="22"/>
          <w:szCs w:val="22"/>
        </w:rPr>
        <w:t xml:space="preserve"> und animistisch zu verstehen, kann man als &gt;Erste Naivität&lt; beschreiben. Damit ist eine erste Unmittelbarkeit gemeint, in der das Kind Symbole wörtlich nimmt. Wenn es später das abstrakte Denken entwickelt, beginnt es auch zu verstehen, dass ein Symbol ein Sinnbild ist. &gt;Zweite Naivität&lt; bedeutet dann, im Symbol den Verweis auf eine dahinter liegende Wirklichkeit zu sehen. </w:t>
      </w:r>
    </w:p>
    <w:p w:rsidR="0008707A" w:rsidRPr="003C03F7" w:rsidRDefault="0008707A" w:rsidP="00657E32">
      <w:pPr>
        <w:spacing w:before="120" w:after="120" w:line="360" w:lineRule="auto"/>
        <w:rPr>
          <w:rFonts w:ascii="Arial" w:hAnsi="Arial" w:cs="Arial"/>
          <w:sz w:val="22"/>
          <w:szCs w:val="22"/>
        </w:rPr>
      </w:pPr>
      <w:r w:rsidRPr="003C03F7">
        <w:rPr>
          <w:rFonts w:ascii="Arial" w:hAnsi="Arial" w:cs="Arial"/>
          <w:sz w:val="22"/>
          <w:szCs w:val="22"/>
        </w:rPr>
        <w:t>Von solchen religiösen Vorstellungen müssen wir uns zunächst nicht erschrecken lassen. Den Kindern sind sie nicht erzählt worden. Sie schaffen sich diese Bilder mit ihren jeweiligen Denkfähigkeiten selbst.</w:t>
      </w:r>
    </w:p>
    <w:p w:rsidR="0008707A" w:rsidRDefault="0008707A" w:rsidP="00657E32">
      <w:pPr>
        <w:spacing w:before="120" w:after="120" w:line="360" w:lineRule="auto"/>
        <w:rPr>
          <w:rFonts w:ascii="Arial" w:hAnsi="Arial" w:cs="Arial"/>
          <w:sz w:val="22"/>
          <w:szCs w:val="22"/>
        </w:rPr>
      </w:pPr>
      <w:r w:rsidRPr="003C03F7">
        <w:rPr>
          <w:rFonts w:ascii="Arial" w:hAnsi="Arial" w:cs="Arial"/>
          <w:sz w:val="22"/>
          <w:szCs w:val="22"/>
        </w:rPr>
        <w:t>Trotzdem stellt sich natürlich die Frage, wie man in der religiösen Erziehung und in der religionspädagogischen Arbeit, auch in Liturgie und Gottesdienst mit den naiv-religiösen Vorstellungen der Kinder</w:t>
      </w:r>
      <w:r w:rsidR="002F7C29" w:rsidRPr="003C03F7">
        <w:rPr>
          <w:rFonts w:ascii="Arial" w:hAnsi="Arial" w:cs="Arial"/>
          <w:sz w:val="22"/>
          <w:szCs w:val="22"/>
        </w:rPr>
        <w:t xml:space="preserve"> umgehen soll, die unseren theologischen Auffassungen manchmal völlig entgegengesetzt sind.</w:t>
      </w:r>
    </w:p>
    <w:p w:rsidR="008417DB" w:rsidRDefault="008417DB" w:rsidP="00F4134B">
      <w:pPr>
        <w:pStyle w:val="KeinLeerraum"/>
        <w:jc w:val="right"/>
        <w:rPr>
          <w:rFonts w:ascii="Arial" w:hAnsi="Arial" w:cs="Arial"/>
          <w:sz w:val="16"/>
          <w:szCs w:val="16"/>
        </w:rPr>
      </w:pPr>
    </w:p>
    <w:p w:rsidR="00F4134B" w:rsidRPr="00F4134B" w:rsidRDefault="00F4134B" w:rsidP="00F4134B">
      <w:pPr>
        <w:pStyle w:val="KeinLeerraum"/>
        <w:jc w:val="right"/>
        <w:rPr>
          <w:rFonts w:ascii="Arial" w:hAnsi="Arial" w:cs="Arial"/>
          <w:sz w:val="16"/>
          <w:szCs w:val="16"/>
        </w:rPr>
      </w:pPr>
      <w:r>
        <w:rPr>
          <w:rFonts w:ascii="Arial" w:hAnsi="Arial" w:cs="Arial"/>
          <w:sz w:val="16"/>
          <w:szCs w:val="16"/>
        </w:rPr>
        <w:t>(Quelle</w:t>
      </w:r>
      <w:r w:rsidR="002F7C29" w:rsidRPr="00F4134B">
        <w:rPr>
          <w:rFonts w:ascii="Arial" w:hAnsi="Arial" w:cs="Arial"/>
          <w:sz w:val="16"/>
          <w:szCs w:val="16"/>
        </w:rPr>
        <w:t xml:space="preserve">: </w:t>
      </w:r>
      <w:r w:rsidR="00657E32" w:rsidRPr="00F4134B">
        <w:rPr>
          <w:rFonts w:ascii="Arial" w:hAnsi="Arial" w:cs="Arial"/>
          <w:sz w:val="16"/>
          <w:szCs w:val="16"/>
        </w:rPr>
        <w:t xml:space="preserve">Helmchen-Menke, </w:t>
      </w:r>
      <w:r w:rsidR="002F7C29" w:rsidRPr="00F4134B">
        <w:rPr>
          <w:rFonts w:ascii="Arial" w:hAnsi="Arial" w:cs="Arial"/>
          <w:sz w:val="16"/>
          <w:szCs w:val="16"/>
        </w:rPr>
        <w:t>Heike</w:t>
      </w:r>
      <w:r w:rsidR="00657E32" w:rsidRPr="00F4134B">
        <w:rPr>
          <w:rFonts w:ascii="Arial" w:hAnsi="Arial" w:cs="Arial"/>
          <w:sz w:val="16"/>
          <w:szCs w:val="16"/>
        </w:rPr>
        <w:t>:</w:t>
      </w:r>
      <w:r w:rsidR="002F7C29" w:rsidRPr="00F4134B">
        <w:rPr>
          <w:rFonts w:ascii="Arial" w:hAnsi="Arial" w:cs="Arial"/>
          <w:sz w:val="16"/>
          <w:szCs w:val="16"/>
        </w:rPr>
        <w:t xml:space="preserve"> Unsere Kinder und das Geheimnis des Glaubens,</w:t>
      </w:r>
    </w:p>
    <w:p w:rsidR="002F7C29" w:rsidRPr="00F4134B" w:rsidRDefault="002F7C29" w:rsidP="008417DB">
      <w:pPr>
        <w:pStyle w:val="KeinLeerraum"/>
        <w:jc w:val="right"/>
        <w:rPr>
          <w:rFonts w:ascii="Arial" w:hAnsi="Arial" w:cs="Arial"/>
          <w:sz w:val="16"/>
          <w:szCs w:val="16"/>
        </w:rPr>
      </w:pPr>
      <w:r w:rsidRPr="00F4134B">
        <w:rPr>
          <w:rFonts w:ascii="Arial" w:hAnsi="Arial" w:cs="Arial"/>
          <w:sz w:val="16"/>
          <w:szCs w:val="16"/>
        </w:rPr>
        <w:t xml:space="preserve"> in: Christ in der Gegenwart, Wochenzeitschrift, Verlag Herder, Freiburg i.</w:t>
      </w:r>
      <w:r w:rsidR="004B4B2A" w:rsidRPr="00F4134B">
        <w:rPr>
          <w:rFonts w:ascii="Arial" w:hAnsi="Arial" w:cs="Arial"/>
          <w:sz w:val="16"/>
          <w:szCs w:val="16"/>
        </w:rPr>
        <w:t xml:space="preserve"> </w:t>
      </w:r>
      <w:r w:rsidR="00556683">
        <w:rPr>
          <w:rFonts w:ascii="Arial" w:hAnsi="Arial" w:cs="Arial"/>
          <w:sz w:val="16"/>
          <w:szCs w:val="16"/>
        </w:rPr>
        <w:t xml:space="preserve">B., </w:t>
      </w:r>
      <w:r w:rsidRPr="00F4134B">
        <w:rPr>
          <w:rFonts w:ascii="Arial" w:hAnsi="Arial" w:cs="Arial"/>
          <w:sz w:val="16"/>
          <w:szCs w:val="16"/>
        </w:rPr>
        <w:t>1997)</w:t>
      </w:r>
    </w:p>
    <w:p w:rsidR="008417DB" w:rsidRDefault="008417DB" w:rsidP="008417DB">
      <w:pPr>
        <w:tabs>
          <w:tab w:val="left" w:pos="6720"/>
        </w:tabs>
        <w:spacing w:before="120" w:after="120" w:line="360" w:lineRule="auto"/>
        <w:rPr>
          <w:rFonts w:ascii="Arial" w:hAnsi="Arial" w:cs="Arial"/>
        </w:rPr>
      </w:pPr>
    </w:p>
    <w:p w:rsidR="002F7C29" w:rsidRDefault="002F7C29" w:rsidP="008417DB">
      <w:pPr>
        <w:tabs>
          <w:tab w:val="left" w:pos="6720"/>
        </w:tabs>
        <w:spacing w:before="120" w:after="120" w:line="360" w:lineRule="auto"/>
        <w:rPr>
          <w:rFonts w:ascii="Arial" w:hAnsi="Arial" w:cs="Arial"/>
        </w:rPr>
      </w:pPr>
      <w:r w:rsidRPr="003C03F7">
        <w:rPr>
          <w:rFonts w:ascii="Arial" w:hAnsi="Arial" w:cs="Arial"/>
        </w:rPr>
        <w:tab/>
      </w:r>
    </w:p>
    <w:p w:rsidR="008417DB" w:rsidRDefault="008417DB" w:rsidP="008417DB">
      <w:pPr>
        <w:spacing w:before="120" w:after="120" w:line="360" w:lineRule="auto"/>
        <w:ind w:left="142"/>
        <w:rPr>
          <w:rFonts w:ascii="Arial" w:hAnsi="Arial" w:cs="Arial"/>
          <w:b/>
          <w:sz w:val="28"/>
          <w:szCs w:val="28"/>
          <w:u w:val="single"/>
        </w:rPr>
      </w:pPr>
      <w:r w:rsidRPr="00196CEC">
        <w:rPr>
          <w:rFonts w:ascii="Arial" w:hAnsi="Arial" w:cs="Arial"/>
          <w:b/>
          <w:sz w:val="28"/>
          <w:szCs w:val="28"/>
          <w:u w:val="single"/>
        </w:rPr>
        <w:t>Arbeitsauftrag für die Partner</w:t>
      </w:r>
      <w:r>
        <w:rPr>
          <w:rFonts w:ascii="Arial" w:hAnsi="Arial" w:cs="Arial"/>
          <w:b/>
          <w:sz w:val="28"/>
          <w:szCs w:val="28"/>
          <w:u w:val="single"/>
        </w:rPr>
        <w:t>-/Gruppen</w:t>
      </w:r>
      <w:r w:rsidRPr="00196CEC">
        <w:rPr>
          <w:rFonts w:ascii="Arial" w:hAnsi="Arial" w:cs="Arial"/>
          <w:b/>
          <w:sz w:val="28"/>
          <w:szCs w:val="28"/>
          <w:u w:val="single"/>
        </w:rPr>
        <w:t>arbeit:</w:t>
      </w:r>
    </w:p>
    <w:p w:rsidR="008417DB" w:rsidRDefault="008417DB" w:rsidP="008417DB">
      <w:pPr>
        <w:pStyle w:val="Listenabsatz"/>
        <w:numPr>
          <w:ilvl w:val="0"/>
          <w:numId w:val="8"/>
        </w:numPr>
        <w:spacing w:before="120" w:after="120" w:line="360" w:lineRule="auto"/>
        <w:ind w:left="426" w:hanging="426"/>
        <w:rPr>
          <w:rFonts w:ascii="Arial" w:hAnsi="Arial" w:cs="Arial"/>
          <w:sz w:val="24"/>
          <w:szCs w:val="24"/>
        </w:rPr>
      </w:pPr>
      <w:r w:rsidRPr="00196CEC">
        <w:rPr>
          <w:rFonts w:ascii="Arial" w:hAnsi="Arial" w:cs="Arial"/>
          <w:sz w:val="24"/>
          <w:szCs w:val="24"/>
        </w:rPr>
        <w:t>Überprüfen Sie zu zweit ein Kinderbuch und eine Bibelstelle hinsichtlich des Gottesverständnisses nach Piaget.</w:t>
      </w:r>
    </w:p>
    <w:p w:rsidR="008417DB" w:rsidRPr="00196CEC" w:rsidRDefault="008417DB" w:rsidP="008417DB">
      <w:pPr>
        <w:pStyle w:val="Listenabsatz"/>
        <w:spacing w:before="120" w:after="120" w:line="360" w:lineRule="auto"/>
        <w:ind w:left="426"/>
        <w:rPr>
          <w:rFonts w:ascii="Arial" w:hAnsi="Arial" w:cs="Arial"/>
          <w:sz w:val="24"/>
          <w:szCs w:val="24"/>
        </w:rPr>
      </w:pPr>
    </w:p>
    <w:p w:rsidR="008417DB" w:rsidRPr="00196CEC" w:rsidRDefault="008417DB" w:rsidP="008417DB">
      <w:pPr>
        <w:pStyle w:val="Listenabsatz"/>
        <w:numPr>
          <w:ilvl w:val="0"/>
          <w:numId w:val="8"/>
        </w:numPr>
        <w:spacing w:before="120" w:after="120" w:line="360" w:lineRule="auto"/>
        <w:ind w:left="426" w:hanging="426"/>
        <w:rPr>
          <w:rFonts w:ascii="Arial" w:hAnsi="Arial" w:cs="Arial"/>
          <w:sz w:val="24"/>
          <w:szCs w:val="24"/>
        </w:rPr>
      </w:pPr>
      <w:r w:rsidRPr="00196CEC">
        <w:rPr>
          <w:rFonts w:ascii="Arial" w:hAnsi="Arial" w:cs="Arial"/>
          <w:sz w:val="24"/>
          <w:szCs w:val="24"/>
        </w:rPr>
        <w:t xml:space="preserve">Visualisieren Sie ihre Ergebnisse, um diese anschließend im Plenum </w:t>
      </w:r>
      <w:r>
        <w:rPr>
          <w:rFonts w:ascii="Arial" w:hAnsi="Arial" w:cs="Arial"/>
          <w:sz w:val="24"/>
          <w:szCs w:val="24"/>
        </w:rPr>
        <w:t xml:space="preserve">kurz </w:t>
      </w:r>
      <w:r w:rsidRPr="00196CEC">
        <w:rPr>
          <w:rFonts w:ascii="Arial" w:hAnsi="Arial" w:cs="Arial"/>
          <w:sz w:val="24"/>
          <w:szCs w:val="24"/>
        </w:rPr>
        <w:t>vorzustellen.</w:t>
      </w:r>
    </w:p>
    <w:p w:rsidR="00311E7D" w:rsidRDefault="00311E7D" w:rsidP="008417DB">
      <w:pPr>
        <w:suppressLineNumbers/>
        <w:tabs>
          <w:tab w:val="left" w:pos="6720"/>
        </w:tabs>
        <w:spacing w:before="120" w:after="120" w:line="360" w:lineRule="auto"/>
        <w:ind w:left="1080"/>
        <w:rPr>
          <w:rFonts w:ascii="Arial" w:hAnsi="Arial" w:cs="Arial"/>
        </w:rPr>
      </w:pPr>
    </w:p>
    <w:sectPr w:rsidR="00311E7D" w:rsidSect="008417DB">
      <w:headerReference w:type="default" r:id="rId9"/>
      <w:pgSz w:w="11906" w:h="16838" w:code="9"/>
      <w:pgMar w:top="1418" w:right="1418" w:bottom="1701" w:left="1418"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8B5" w:rsidRDefault="00A908B5" w:rsidP="00600810">
      <w:r>
        <w:separator/>
      </w:r>
    </w:p>
  </w:endnote>
  <w:endnote w:type="continuationSeparator" w:id="0">
    <w:p w:rsidR="00A908B5" w:rsidRDefault="00A908B5" w:rsidP="0060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8B5" w:rsidRDefault="00A908B5" w:rsidP="00600810">
      <w:r>
        <w:separator/>
      </w:r>
    </w:p>
  </w:footnote>
  <w:footnote w:type="continuationSeparator" w:id="0">
    <w:p w:rsidR="00A908B5" w:rsidRDefault="00A908B5" w:rsidP="00600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33"/>
      <w:gridCol w:w="4350"/>
    </w:tblGrid>
    <w:tr w:rsidR="00600810" w:rsidRPr="008417DB" w:rsidTr="00600810">
      <w:tc>
        <w:tcPr>
          <w:tcW w:w="3070" w:type="dxa"/>
          <w:tcBorders>
            <w:top w:val="single" w:sz="4" w:space="0" w:color="auto"/>
            <w:left w:val="single" w:sz="4" w:space="0" w:color="auto"/>
            <w:bottom w:val="single" w:sz="4" w:space="0" w:color="auto"/>
            <w:right w:val="single" w:sz="4" w:space="0" w:color="auto"/>
          </w:tcBorders>
          <w:hideMark/>
        </w:tcPr>
        <w:p w:rsidR="00600810" w:rsidRPr="008417DB" w:rsidRDefault="00600810">
          <w:pPr>
            <w:tabs>
              <w:tab w:val="center" w:pos="4536"/>
              <w:tab w:val="right" w:pos="9072"/>
            </w:tabs>
            <w:rPr>
              <w:rFonts w:ascii="Arial" w:eastAsia="Calibri" w:hAnsi="Arial" w:cs="Arial"/>
              <w:sz w:val="22"/>
              <w:szCs w:val="22"/>
              <w:lang w:eastAsia="en-US"/>
            </w:rPr>
          </w:pPr>
          <w:r w:rsidRPr="008417DB">
            <w:rPr>
              <w:rFonts w:ascii="Arial" w:eastAsia="Calibri" w:hAnsi="Arial" w:cs="Arial"/>
              <w:sz w:val="22"/>
              <w:szCs w:val="22"/>
            </w:rPr>
            <w:t>BS</w:t>
          </w:r>
        </w:p>
      </w:tc>
      <w:tc>
        <w:tcPr>
          <w:tcW w:w="3070" w:type="dxa"/>
          <w:tcBorders>
            <w:top w:val="single" w:sz="4" w:space="0" w:color="auto"/>
            <w:left w:val="single" w:sz="4" w:space="0" w:color="auto"/>
            <w:bottom w:val="single" w:sz="4" w:space="0" w:color="auto"/>
            <w:right w:val="single" w:sz="4" w:space="0" w:color="auto"/>
          </w:tcBorders>
          <w:hideMark/>
        </w:tcPr>
        <w:p w:rsidR="00600810" w:rsidRPr="008417DB" w:rsidRDefault="00600810">
          <w:pPr>
            <w:tabs>
              <w:tab w:val="center" w:pos="4536"/>
              <w:tab w:val="right" w:pos="9072"/>
            </w:tabs>
            <w:rPr>
              <w:rFonts w:ascii="Arial" w:eastAsia="Calibri" w:hAnsi="Arial" w:cs="Arial"/>
              <w:sz w:val="22"/>
              <w:szCs w:val="22"/>
              <w:lang w:eastAsia="en-US"/>
            </w:rPr>
          </w:pPr>
          <w:r w:rsidRPr="008417DB">
            <w:rPr>
              <w:rFonts w:ascii="Arial" w:eastAsia="Calibri" w:hAnsi="Arial" w:cs="Arial"/>
              <w:sz w:val="22"/>
              <w:szCs w:val="22"/>
            </w:rPr>
            <w:t>Religion</w:t>
          </w:r>
        </w:p>
      </w:tc>
      <w:tc>
        <w:tcPr>
          <w:tcW w:w="3070" w:type="dxa"/>
          <w:tcBorders>
            <w:top w:val="single" w:sz="4" w:space="0" w:color="auto"/>
            <w:left w:val="single" w:sz="4" w:space="0" w:color="auto"/>
            <w:bottom w:val="single" w:sz="4" w:space="0" w:color="auto"/>
            <w:right w:val="single" w:sz="4" w:space="0" w:color="auto"/>
          </w:tcBorders>
        </w:tcPr>
        <w:p w:rsidR="00600810" w:rsidRPr="008417DB" w:rsidRDefault="00600810">
          <w:pPr>
            <w:tabs>
              <w:tab w:val="center" w:pos="4536"/>
              <w:tab w:val="right" w:pos="9072"/>
            </w:tabs>
            <w:rPr>
              <w:rFonts w:ascii="Arial" w:eastAsia="Calibri" w:hAnsi="Arial" w:cs="Arial"/>
              <w:sz w:val="22"/>
              <w:szCs w:val="22"/>
              <w:lang w:eastAsia="en-US"/>
            </w:rPr>
          </w:pPr>
          <w:r w:rsidRPr="008417DB">
            <w:rPr>
              <w:rFonts w:ascii="Arial" w:eastAsia="Calibri" w:hAnsi="Arial" w:cs="Arial"/>
              <w:sz w:val="22"/>
              <w:szCs w:val="22"/>
            </w:rPr>
            <w:t>Lernsituation:</w:t>
          </w:r>
        </w:p>
        <w:p w:rsidR="00600810" w:rsidRPr="008417DB" w:rsidRDefault="00600810">
          <w:pPr>
            <w:tabs>
              <w:tab w:val="center" w:pos="4536"/>
              <w:tab w:val="right" w:pos="9072"/>
            </w:tabs>
            <w:rPr>
              <w:rFonts w:ascii="Arial" w:eastAsia="Calibri" w:hAnsi="Arial" w:cs="Arial"/>
              <w:sz w:val="22"/>
              <w:szCs w:val="22"/>
              <w:lang w:eastAsia="en-US"/>
            </w:rPr>
          </w:pPr>
        </w:p>
      </w:tc>
    </w:tr>
    <w:tr w:rsidR="00600810" w:rsidRPr="008417DB" w:rsidTr="00600810">
      <w:tc>
        <w:tcPr>
          <w:tcW w:w="6140" w:type="dxa"/>
          <w:gridSpan w:val="2"/>
          <w:tcBorders>
            <w:top w:val="single" w:sz="4" w:space="0" w:color="auto"/>
            <w:left w:val="single" w:sz="4" w:space="0" w:color="auto"/>
            <w:bottom w:val="single" w:sz="4" w:space="0" w:color="auto"/>
            <w:right w:val="single" w:sz="4" w:space="0" w:color="auto"/>
          </w:tcBorders>
          <w:hideMark/>
        </w:tcPr>
        <w:p w:rsidR="00600810" w:rsidRPr="008417DB" w:rsidRDefault="00600810">
          <w:pPr>
            <w:tabs>
              <w:tab w:val="center" w:pos="4536"/>
              <w:tab w:val="right" w:pos="9072"/>
            </w:tabs>
            <w:rPr>
              <w:rFonts w:ascii="Arial" w:eastAsia="Calibri" w:hAnsi="Arial" w:cs="Arial"/>
              <w:sz w:val="22"/>
              <w:szCs w:val="22"/>
              <w:lang w:eastAsia="en-US"/>
            </w:rPr>
          </w:pPr>
          <w:r w:rsidRPr="008417DB">
            <w:rPr>
              <w:rFonts w:ascii="Arial" w:eastAsia="Calibri" w:hAnsi="Arial" w:cs="Arial"/>
              <w:sz w:val="22"/>
              <w:szCs w:val="22"/>
            </w:rPr>
            <w:t>Niveaustufe 6</w:t>
          </w:r>
        </w:p>
      </w:tc>
      <w:tc>
        <w:tcPr>
          <w:tcW w:w="3070" w:type="dxa"/>
          <w:tcBorders>
            <w:top w:val="single" w:sz="4" w:space="0" w:color="auto"/>
            <w:left w:val="single" w:sz="4" w:space="0" w:color="auto"/>
            <w:bottom w:val="single" w:sz="4" w:space="0" w:color="auto"/>
            <w:right w:val="single" w:sz="4" w:space="0" w:color="auto"/>
          </w:tcBorders>
          <w:hideMark/>
        </w:tcPr>
        <w:p w:rsidR="00600810" w:rsidRPr="008417DB" w:rsidRDefault="00F05EE2" w:rsidP="008417DB">
          <w:pPr>
            <w:tabs>
              <w:tab w:val="center" w:pos="4536"/>
              <w:tab w:val="right" w:pos="9072"/>
            </w:tabs>
            <w:rPr>
              <w:rFonts w:ascii="Arial" w:eastAsia="Calibri" w:hAnsi="Arial" w:cs="Arial"/>
              <w:sz w:val="22"/>
              <w:szCs w:val="22"/>
              <w:lang w:eastAsia="en-US"/>
            </w:rPr>
          </w:pPr>
          <w:r w:rsidRPr="008417DB">
            <w:rPr>
              <w:rFonts w:ascii="Arial" w:eastAsia="Calibri" w:hAnsi="Arial" w:cs="Arial"/>
              <w:sz w:val="22"/>
              <w:szCs w:val="22"/>
            </w:rPr>
            <w:t>NI6_M0</w:t>
          </w:r>
          <w:r w:rsidR="00657E32" w:rsidRPr="008417DB">
            <w:rPr>
              <w:rFonts w:ascii="Arial" w:eastAsia="Calibri" w:hAnsi="Arial" w:cs="Arial"/>
              <w:sz w:val="22"/>
              <w:szCs w:val="22"/>
            </w:rPr>
            <w:t>3</w:t>
          </w:r>
          <w:r w:rsidR="008417DB" w:rsidRPr="008417DB">
            <w:rPr>
              <w:rFonts w:ascii="Arial" w:eastAsia="Calibri" w:hAnsi="Arial" w:cs="Arial"/>
              <w:sz w:val="22"/>
              <w:szCs w:val="22"/>
            </w:rPr>
            <w:t>_</w:t>
          </w:r>
          <w:r w:rsidR="00600810" w:rsidRPr="008417DB">
            <w:rPr>
              <w:rFonts w:ascii="Arial" w:eastAsia="Calibri" w:hAnsi="Arial" w:cs="Arial"/>
              <w:sz w:val="22"/>
              <w:szCs w:val="22"/>
            </w:rPr>
            <w:t>Religiöse</w:t>
          </w:r>
          <w:r w:rsidR="008417DB" w:rsidRPr="008417DB">
            <w:rPr>
              <w:rFonts w:ascii="Arial" w:eastAsia="Calibri" w:hAnsi="Arial" w:cs="Arial"/>
              <w:sz w:val="22"/>
              <w:szCs w:val="22"/>
            </w:rPr>
            <w:t>_Vorstellungen_</w:t>
          </w:r>
          <w:r w:rsidR="00600810" w:rsidRPr="008417DB">
            <w:rPr>
              <w:rFonts w:ascii="Arial" w:eastAsia="Calibri" w:hAnsi="Arial" w:cs="Arial"/>
              <w:sz w:val="22"/>
              <w:szCs w:val="22"/>
            </w:rPr>
            <w:t>Piaget</w:t>
          </w:r>
        </w:p>
      </w:tc>
    </w:tr>
  </w:tbl>
  <w:p w:rsidR="00600810" w:rsidRPr="008417DB" w:rsidRDefault="00600810">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A44FD"/>
    <w:multiLevelType w:val="hybridMultilevel"/>
    <w:tmpl w:val="AA44A2BC"/>
    <w:lvl w:ilvl="0" w:tplc="0407000B">
      <w:start w:val="1"/>
      <w:numFmt w:val="bullet"/>
      <w:lvlText w:val=""/>
      <w:lvlJc w:val="left"/>
      <w:pPr>
        <w:ind w:left="862" w:hanging="360"/>
      </w:pPr>
      <w:rPr>
        <w:rFonts w:ascii="Wingdings" w:hAnsi="Wingdings"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nsid w:val="388A4116"/>
    <w:multiLevelType w:val="hybridMultilevel"/>
    <w:tmpl w:val="C8225386"/>
    <w:lvl w:ilvl="0" w:tplc="676E465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C5D7561"/>
    <w:multiLevelType w:val="hybridMultilevel"/>
    <w:tmpl w:val="08CE33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79F5FEA"/>
    <w:multiLevelType w:val="hybridMultilevel"/>
    <w:tmpl w:val="55E008CC"/>
    <w:lvl w:ilvl="0" w:tplc="F5C897D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58852FF8"/>
    <w:multiLevelType w:val="hybridMultilevel"/>
    <w:tmpl w:val="633A33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E762FF9"/>
    <w:multiLevelType w:val="hybridMultilevel"/>
    <w:tmpl w:val="CF6C17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A8630A3"/>
    <w:multiLevelType w:val="hybridMultilevel"/>
    <w:tmpl w:val="F3D620A6"/>
    <w:lvl w:ilvl="0" w:tplc="D5D4B8B8">
      <w:start w:val="1"/>
      <w:numFmt w:val="bullet"/>
      <w:lvlText w:val="-"/>
      <w:lvlJc w:val="left"/>
      <w:pPr>
        <w:ind w:left="2484" w:hanging="360"/>
      </w:pPr>
      <w:rPr>
        <w:rFonts w:ascii="Arial" w:eastAsia="Times New Roman"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7">
    <w:nsid w:val="7B5B2B19"/>
    <w:multiLevelType w:val="hybridMultilevel"/>
    <w:tmpl w:val="489AA9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FA"/>
    <w:rsid w:val="0008707A"/>
    <w:rsid w:val="000C654E"/>
    <w:rsid w:val="00147292"/>
    <w:rsid w:val="00172566"/>
    <w:rsid w:val="00236D10"/>
    <w:rsid w:val="002F7C29"/>
    <w:rsid w:val="00311E7D"/>
    <w:rsid w:val="003C03F7"/>
    <w:rsid w:val="004B4B2A"/>
    <w:rsid w:val="004D3C9F"/>
    <w:rsid w:val="00556683"/>
    <w:rsid w:val="00600810"/>
    <w:rsid w:val="006336E5"/>
    <w:rsid w:val="00657E32"/>
    <w:rsid w:val="00724B74"/>
    <w:rsid w:val="007B33FA"/>
    <w:rsid w:val="0081761A"/>
    <w:rsid w:val="008417DB"/>
    <w:rsid w:val="008A227B"/>
    <w:rsid w:val="008A4112"/>
    <w:rsid w:val="008B16D0"/>
    <w:rsid w:val="008F7DDA"/>
    <w:rsid w:val="00923231"/>
    <w:rsid w:val="00A42C26"/>
    <w:rsid w:val="00A908B5"/>
    <w:rsid w:val="00B04AED"/>
    <w:rsid w:val="00B36877"/>
    <w:rsid w:val="00B57622"/>
    <w:rsid w:val="00BC693E"/>
    <w:rsid w:val="00BD6DD9"/>
    <w:rsid w:val="00C328AD"/>
    <w:rsid w:val="00CC1119"/>
    <w:rsid w:val="00DB77BA"/>
    <w:rsid w:val="00DD57CF"/>
    <w:rsid w:val="00DF2C61"/>
    <w:rsid w:val="00E92626"/>
    <w:rsid w:val="00F05EE2"/>
    <w:rsid w:val="00F4134B"/>
    <w:rsid w:val="00FD0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B3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rsid w:val="00600810"/>
    <w:pPr>
      <w:tabs>
        <w:tab w:val="center" w:pos="4536"/>
        <w:tab w:val="right" w:pos="9072"/>
      </w:tabs>
    </w:pPr>
  </w:style>
  <w:style w:type="character" w:customStyle="1" w:styleId="KopfzeileZchn">
    <w:name w:val="Kopfzeile Zchn"/>
    <w:link w:val="Kopfzeile"/>
    <w:rsid w:val="00600810"/>
    <w:rPr>
      <w:sz w:val="24"/>
      <w:szCs w:val="24"/>
    </w:rPr>
  </w:style>
  <w:style w:type="paragraph" w:styleId="Fuzeile">
    <w:name w:val="footer"/>
    <w:basedOn w:val="Standard"/>
    <w:link w:val="FuzeileZchn"/>
    <w:rsid w:val="00600810"/>
    <w:pPr>
      <w:tabs>
        <w:tab w:val="center" w:pos="4536"/>
        <w:tab w:val="right" w:pos="9072"/>
      </w:tabs>
    </w:pPr>
  </w:style>
  <w:style w:type="character" w:customStyle="1" w:styleId="FuzeileZchn">
    <w:name w:val="Fußzeile Zchn"/>
    <w:link w:val="Fuzeile"/>
    <w:rsid w:val="00600810"/>
    <w:rPr>
      <w:sz w:val="24"/>
      <w:szCs w:val="24"/>
    </w:rPr>
  </w:style>
  <w:style w:type="character" w:styleId="Zeilennummer">
    <w:name w:val="line number"/>
    <w:rsid w:val="00657E32"/>
  </w:style>
  <w:style w:type="paragraph" w:styleId="KeinLeerraum">
    <w:name w:val="No Spacing"/>
    <w:uiPriority w:val="1"/>
    <w:qFormat/>
    <w:rsid w:val="00F4134B"/>
    <w:rPr>
      <w:sz w:val="24"/>
      <w:szCs w:val="24"/>
    </w:rPr>
  </w:style>
  <w:style w:type="paragraph" w:styleId="Listenabsatz">
    <w:name w:val="List Paragraph"/>
    <w:basedOn w:val="Standard"/>
    <w:uiPriority w:val="34"/>
    <w:qFormat/>
    <w:rsid w:val="008417DB"/>
    <w:pPr>
      <w:spacing w:after="200" w:line="276" w:lineRule="auto"/>
      <w:ind w:left="720"/>
      <w:contextualSpacing/>
    </w:pPr>
    <w:rPr>
      <w:rFonts w:ascii="Calibri" w:eastAsia="Calibri" w:hAnsi="Calibri"/>
      <w:sz w:val="22"/>
      <w:szCs w:val="22"/>
      <w:lang w:eastAsia="en-US"/>
    </w:rPr>
  </w:style>
  <w:style w:type="character" w:styleId="Kommentarzeichen">
    <w:name w:val="annotation reference"/>
    <w:basedOn w:val="Absatz-Standardschriftart"/>
    <w:rsid w:val="004D3C9F"/>
    <w:rPr>
      <w:sz w:val="16"/>
      <w:szCs w:val="16"/>
    </w:rPr>
  </w:style>
  <w:style w:type="paragraph" w:styleId="Kommentartext">
    <w:name w:val="annotation text"/>
    <w:basedOn w:val="Standard"/>
    <w:link w:val="KommentartextZchn"/>
    <w:rsid w:val="004D3C9F"/>
    <w:rPr>
      <w:sz w:val="20"/>
      <w:szCs w:val="20"/>
    </w:rPr>
  </w:style>
  <w:style w:type="character" w:customStyle="1" w:styleId="KommentartextZchn">
    <w:name w:val="Kommentartext Zchn"/>
    <w:basedOn w:val="Absatz-Standardschriftart"/>
    <w:link w:val="Kommentartext"/>
    <w:rsid w:val="004D3C9F"/>
  </w:style>
  <w:style w:type="paragraph" w:styleId="Kommentarthema">
    <w:name w:val="annotation subject"/>
    <w:basedOn w:val="Kommentartext"/>
    <w:next w:val="Kommentartext"/>
    <w:link w:val="KommentarthemaZchn"/>
    <w:rsid w:val="004D3C9F"/>
    <w:rPr>
      <w:b/>
      <w:bCs/>
    </w:rPr>
  </w:style>
  <w:style w:type="character" w:customStyle="1" w:styleId="KommentarthemaZchn">
    <w:name w:val="Kommentarthema Zchn"/>
    <w:basedOn w:val="KommentartextZchn"/>
    <w:link w:val="Kommentarthema"/>
    <w:rsid w:val="004D3C9F"/>
    <w:rPr>
      <w:b/>
      <w:bCs/>
    </w:rPr>
  </w:style>
  <w:style w:type="paragraph" w:styleId="Sprechblasentext">
    <w:name w:val="Balloon Text"/>
    <w:basedOn w:val="Standard"/>
    <w:link w:val="SprechblasentextZchn"/>
    <w:rsid w:val="004D3C9F"/>
    <w:rPr>
      <w:rFonts w:ascii="Tahoma" w:hAnsi="Tahoma" w:cs="Tahoma"/>
      <w:sz w:val="16"/>
      <w:szCs w:val="16"/>
    </w:rPr>
  </w:style>
  <w:style w:type="character" w:customStyle="1" w:styleId="SprechblasentextZchn">
    <w:name w:val="Sprechblasentext Zchn"/>
    <w:basedOn w:val="Absatz-Standardschriftart"/>
    <w:link w:val="Sprechblasentext"/>
    <w:rsid w:val="004D3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B3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rsid w:val="00600810"/>
    <w:pPr>
      <w:tabs>
        <w:tab w:val="center" w:pos="4536"/>
        <w:tab w:val="right" w:pos="9072"/>
      </w:tabs>
    </w:pPr>
  </w:style>
  <w:style w:type="character" w:customStyle="1" w:styleId="KopfzeileZchn">
    <w:name w:val="Kopfzeile Zchn"/>
    <w:link w:val="Kopfzeile"/>
    <w:rsid w:val="00600810"/>
    <w:rPr>
      <w:sz w:val="24"/>
      <w:szCs w:val="24"/>
    </w:rPr>
  </w:style>
  <w:style w:type="paragraph" w:styleId="Fuzeile">
    <w:name w:val="footer"/>
    <w:basedOn w:val="Standard"/>
    <w:link w:val="FuzeileZchn"/>
    <w:rsid w:val="00600810"/>
    <w:pPr>
      <w:tabs>
        <w:tab w:val="center" w:pos="4536"/>
        <w:tab w:val="right" w:pos="9072"/>
      </w:tabs>
    </w:pPr>
  </w:style>
  <w:style w:type="character" w:customStyle="1" w:styleId="FuzeileZchn">
    <w:name w:val="Fußzeile Zchn"/>
    <w:link w:val="Fuzeile"/>
    <w:rsid w:val="00600810"/>
    <w:rPr>
      <w:sz w:val="24"/>
      <w:szCs w:val="24"/>
    </w:rPr>
  </w:style>
  <w:style w:type="character" w:styleId="Zeilennummer">
    <w:name w:val="line number"/>
    <w:rsid w:val="00657E32"/>
  </w:style>
  <w:style w:type="paragraph" w:styleId="KeinLeerraum">
    <w:name w:val="No Spacing"/>
    <w:uiPriority w:val="1"/>
    <w:qFormat/>
    <w:rsid w:val="00F4134B"/>
    <w:rPr>
      <w:sz w:val="24"/>
      <w:szCs w:val="24"/>
    </w:rPr>
  </w:style>
  <w:style w:type="paragraph" w:styleId="Listenabsatz">
    <w:name w:val="List Paragraph"/>
    <w:basedOn w:val="Standard"/>
    <w:uiPriority w:val="34"/>
    <w:qFormat/>
    <w:rsid w:val="008417DB"/>
    <w:pPr>
      <w:spacing w:after="200" w:line="276" w:lineRule="auto"/>
      <w:ind w:left="720"/>
      <w:contextualSpacing/>
    </w:pPr>
    <w:rPr>
      <w:rFonts w:ascii="Calibri" w:eastAsia="Calibri" w:hAnsi="Calibri"/>
      <w:sz w:val="22"/>
      <w:szCs w:val="22"/>
      <w:lang w:eastAsia="en-US"/>
    </w:rPr>
  </w:style>
  <w:style w:type="character" w:styleId="Kommentarzeichen">
    <w:name w:val="annotation reference"/>
    <w:basedOn w:val="Absatz-Standardschriftart"/>
    <w:rsid w:val="004D3C9F"/>
    <w:rPr>
      <w:sz w:val="16"/>
      <w:szCs w:val="16"/>
    </w:rPr>
  </w:style>
  <w:style w:type="paragraph" w:styleId="Kommentartext">
    <w:name w:val="annotation text"/>
    <w:basedOn w:val="Standard"/>
    <w:link w:val="KommentartextZchn"/>
    <w:rsid w:val="004D3C9F"/>
    <w:rPr>
      <w:sz w:val="20"/>
      <w:szCs w:val="20"/>
    </w:rPr>
  </w:style>
  <w:style w:type="character" w:customStyle="1" w:styleId="KommentartextZchn">
    <w:name w:val="Kommentartext Zchn"/>
    <w:basedOn w:val="Absatz-Standardschriftart"/>
    <w:link w:val="Kommentartext"/>
    <w:rsid w:val="004D3C9F"/>
  </w:style>
  <w:style w:type="paragraph" w:styleId="Kommentarthema">
    <w:name w:val="annotation subject"/>
    <w:basedOn w:val="Kommentartext"/>
    <w:next w:val="Kommentartext"/>
    <w:link w:val="KommentarthemaZchn"/>
    <w:rsid w:val="004D3C9F"/>
    <w:rPr>
      <w:b/>
      <w:bCs/>
    </w:rPr>
  </w:style>
  <w:style w:type="character" w:customStyle="1" w:styleId="KommentarthemaZchn">
    <w:name w:val="Kommentarthema Zchn"/>
    <w:basedOn w:val="KommentartextZchn"/>
    <w:link w:val="Kommentarthema"/>
    <w:rsid w:val="004D3C9F"/>
    <w:rPr>
      <w:b/>
      <w:bCs/>
    </w:rPr>
  </w:style>
  <w:style w:type="paragraph" w:styleId="Sprechblasentext">
    <w:name w:val="Balloon Text"/>
    <w:basedOn w:val="Standard"/>
    <w:link w:val="SprechblasentextZchn"/>
    <w:rsid w:val="004D3C9F"/>
    <w:rPr>
      <w:rFonts w:ascii="Tahoma" w:hAnsi="Tahoma" w:cs="Tahoma"/>
      <w:sz w:val="16"/>
      <w:szCs w:val="16"/>
    </w:rPr>
  </w:style>
  <w:style w:type="character" w:customStyle="1" w:styleId="SprechblasentextZchn">
    <w:name w:val="Sprechblasentext Zchn"/>
    <w:basedOn w:val="Absatz-Standardschriftart"/>
    <w:link w:val="Sprechblasentext"/>
    <w:rsid w:val="004D3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1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D622-4165-4EB5-86EF-11C22D6E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Unterrichtsfach Religion</vt:lpstr>
    </vt:vector>
  </TitlesOfParts>
  <Company>BBS Neustadt a. Rbge</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Unterrichtsfach Religion</dc:title>
  <dc:creator>Sylke1</dc:creator>
  <cp:lastModifiedBy>RS</cp:lastModifiedBy>
  <cp:revision>2</cp:revision>
  <dcterms:created xsi:type="dcterms:W3CDTF">2014-06-06T07:59:00Z</dcterms:created>
  <dcterms:modified xsi:type="dcterms:W3CDTF">2014-06-06T07:59:00Z</dcterms:modified>
</cp:coreProperties>
</file>